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4</w:t>
      </w:r>
    </w:p>
    <w:p w:rsidR="00A77B3E">
      <w:r>
        <w:t>Дело №5-53-111/2018</w:t>
      </w:r>
    </w:p>
    <w:p w:rsidR="00A77B3E">
      <w:r>
        <w:t>ПОСТАНОВЛЕНИЕ</w:t>
      </w:r>
    </w:p>
    <w:p w:rsidR="00A77B3E"/>
    <w:p w:rsidR="00A77B3E">
      <w:r>
        <w:t>6 марта 2018 г.                                                                                            пгт. Кировское</w:t>
      </w:r>
    </w:p>
    <w:p w:rsidR="00A77B3E"/>
    <w:p w:rsidR="00A77B3E">
      <w:r>
        <w:t xml:space="preserve">Мировой судья судебного участка №53 Кировского судебного района Республики Крым Кувшинов И.В., рассмотрев дело об административном правонарушении, предусмотренном ч.1 ст.12.34 Кодекса Российской Федерации об административных правонарушениях (далее – КоАП РФ), в отношении </w:t>
      </w:r>
    </w:p>
    <w:p w:rsidR="00A77B3E">
      <w:r>
        <w:t xml:space="preserve">Неверковец Ярослава Владимировича, паспортные данные, гражданина ... зарегистрированного и проживающего по адресу: адрес, </w:t>
      </w:r>
    </w:p>
    <w:p w:rsidR="00A77B3E">
      <w:r>
        <w:t>адрес, ... в наименование организации,</w:t>
      </w:r>
    </w:p>
    <w:p w:rsidR="00A77B3E"/>
    <w:p w:rsidR="00A77B3E">
      <w:r>
        <w:t>установил:</w:t>
      </w:r>
    </w:p>
    <w:p w:rsidR="00A77B3E"/>
    <w:p w:rsidR="00A77B3E">
      <w:r>
        <w:t xml:space="preserve">дата в время час. на 36км+600м адрес в близи адрес в Кировском районе Неверковец Я.В., являясь должностным лицом, ответственным за состояние дорог, при ремонте дороги допустил нарушение п.14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утверждённых Постановлением Совета Министров – Правительства Российской Федерации от 23 октября 1993 г. №1090, выраженное в не оборудовании места проведения дорожных работ дорожными знаками и дорожной разметкой согласно схеме организации дорожного движения в месте проведения дорожных работ. </w:t>
      </w:r>
    </w:p>
    <w:p w:rsidR="00A77B3E">
      <w:r>
        <w:t xml:space="preserve">В судебное заседание Неверковец Я.В. не явился, о времени и месте судебного заседания извещён надлежащим образом, ходатайство об отложении рассмотрения дела в суд не представил, в связи с чем, считаю возможным в порядке ч.2 ст.25.1 КоАП РФ рассмотреть дело в отсутствие лица, в отношении которого ведётся производство по делу. </w:t>
      </w:r>
    </w:p>
    <w:p w:rsidR="00A77B3E">
      <w:r>
        <w:t>Исследовав материалы дела, прихожу к следующим выводам.</w:t>
      </w:r>
    </w:p>
    <w:p w:rsidR="00A77B3E">
      <w:r>
        <w:t>Часть первая ст.12.34 КоАП РФ предусматривает ответственность за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A77B3E">
      <w:r>
        <w:t xml:space="preserve">В соответствии со ст.3 Федерального закона от 10 декабря 1995 г. №196-ФЗ </w:t>
      </w:r>
    </w:p>
    <w:p w:rsidR="00A77B3E">
      <w:r>
        <w:t>«О безопасности дорожного движения» одним из основных принципов обеспечения безопасности дорожного движения является приоритет жизни и здоровья граждан, участвующих в дорожном движении, над экономическими результатами хозяйственной деятельности.</w:t>
      </w:r>
    </w:p>
    <w:p w:rsidR="00A77B3E">
      <w:r>
        <w:t>Согласно ст.12 указанного Федерального закона от 10 декабря 1995 г. ремонт и содержание дорог на адрес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rsidR="00A77B3E">
      <w:r>
        <w:t>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A77B3E">
      <w:r>
        <w:t>Постановлением Совета Министров – Правительства Российской Федерации от дата №1090 «О правилах дорожного движения» утверждены Основные положения по допуску транспортных средств к эксплуатации и обязанностям должностных лиц по обеспечению безопасности дорожного движения.</w:t>
      </w:r>
    </w:p>
    <w:p w:rsidR="00A77B3E">
      <w:r>
        <w:t>Согласно п.13 указанных Основных положений должностные и иные лица, ответственные за состояние дорог, железнодорожных переездов и других дорожных сооружений, обязаны, в том числе, содержать эти объекты в безопасном для движения состоянии в соответствии с требованиями стандартов, норм и правил, принимать меры к своевременному устранению помех для движения, запрещению или ограничению движения на отдельных участках дорог, когда пользование ими угрожает безопасности движения.</w:t>
      </w:r>
    </w:p>
    <w:p w:rsidR="00A77B3E">
      <w:r>
        <w:t>В соответствии с п.14 Основных положений должностные и иные лица, ответственные за производство работ на дорогах, обязаны обеспечивать безопасность движения в местах проведения работ. Эти места, а также неработающие дорожные машины, строительные материалы, конструкции и тому подобное, которые не могут быть убраны за пределы дороги, должны быть обозначены соответствующими дорожными знаками, направляющими и ограждающими устройствами, а в темное время суток и в условиях недостаточной видимости - дополнительно красными или желтыми сигнальными огнями.</w:t>
      </w:r>
    </w:p>
    <w:p w:rsidR="00A77B3E">
      <w:r>
        <w:t>Перечень и допустимые по условиям обеспечения безопасности движения предельные значения показателей эксплуатационного состояния автомобильных дорог, улиц и дорог городов и других населенных пунктов, а также требования к эксплуатационному состоянию технических средств организаций дорожного движения устанавливает ГОСТ Р телефон, утвержденный постановлением Госстандарта Российской Федерации от дата №221 адрес и улицы. Требования к эксплуатационному состоянию по условиям обеспечения безопасности дорожного движения».</w:t>
      </w:r>
    </w:p>
    <w:p w:rsidR="00A77B3E">
      <w:r>
        <w:t>Требования указанного стандарта являются обязательными и направлены на обеспечение безопасности дорожного движения, сохранение жизни, здоровья и имущества населения, охрану окружающей среды. Установленные стандартом требования должны обеспечиваться организациями, в ведении которых находятся автомобильные дороги, а также улицы и дороги городов и других населённых пунктов. В случае, когда эксплуатационное состояние дорог и улиц не отвечает требованиям настоящего стандарта, на них должны быть введены временные ограничения, обеспечивающие безопасность движения, вплоть до полного запрещения движения.</w:t>
      </w:r>
    </w:p>
    <w:p w:rsidR="00A77B3E">
      <w:r>
        <w:t>В соответствии с п.п.4.1.1, 4.1.2 ГОСТ Р телефон автомобильные дороги, а также улицы и дороги городов и других населенных пунктов должны быть оборудованы дорожными знаками, изготовленными по ГОСТ 10807 и размещенными по ГОСТ 23457 в соответствии с утвержденной в установленном порядке дислокацией.</w:t>
      </w:r>
    </w:p>
    <w:p w:rsidR="00A77B3E">
      <w:r>
        <w:t>Поверхность знаков должна быть чистой, без повреждений, затрудняющих их восприятие.</w:t>
      </w:r>
    </w:p>
    <w:p w:rsidR="00A77B3E">
      <w:r>
        <w:t xml:space="preserve">Из материалов дела усматривается, что дата инспектором БДД ОГИБДД ОМВД России по Кировскому району фио при обследовании участка адрес, 36км+600м, выявлены недостатки в эксплуатационном состоянии автомобильной дороги, а именно, при строительстве адрес не оборудовано в соответствии со схемой организации дорожного движения место производства работ: со стороны адрес отсутствуют дорожные знаки 3.24 «Ограничение максимальной скорости -50», 4.1.1 «Движение прямо», 3.2 «Движение запрещено», установлены дорожные знаки в нарушение схемы 1.25 «Дорожные работы», 8.2.1 «Зона действия», 4.2.2 «Объезд препятствия слева», поверхность дорожного знака 2.3.2 «Примыкание слева» грязная, затрудняющая восприятие, со стороны адрес отсутствуют дорожные знаки 4.1.1 «Движение прямо», 3.2 «Движение запрещено», 3.24 «Ограничение скорости - 50». С обеих сторон при въезде на адрес отсутствуют предусмотренные схемой временные дорожные барьеры с сигнальными фонарями, и временная дорожная горизонтальная разметка 1.1. </w:t>
      </w:r>
    </w:p>
    <w:p w:rsidR="00A77B3E">
      <w:r>
        <w:t>Таким образом, Неверковец Я.В. не соблюдены требования п.14 Основных положений по допуску транспортных средств к эксплуатации и обязанности должностных лиц по обеспечению безопасности дорожного движения.</w:t>
      </w:r>
    </w:p>
    <w:p w:rsidR="00A77B3E">
      <w:r>
        <w:t>Факт совершения Неверковец Я.В. административного правонарушения, предусмотренного ч.1 ст.12.34 КоАП РФ, подтверждается:</w:t>
      </w:r>
    </w:p>
    <w:p w:rsidR="00A77B3E">
      <w:r>
        <w:t>- протоколом об административном правонарушении 61 АГ телефон от дата, который составлен правомочным на то лицом, в соответствии с требованиями КоАП РФ, содержание протокола соответствует требованиям ст.28.2 КоАП РФ, указанный протокол составлен в присутствии Неверковец Я.В., копия протокола вручена ему под роспись (л.д.14);</w:t>
      </w:r>
    </w:p>
    <w:p w:rsidR="00A77B3E">
      <w:r>
        <w:t>- копией акта о выявленных недостатках в эксплуатационном состоянии автомобильной дороги (улицы), железнодорожного переезда от дата и фотоматериалами к нему (л.д.1, 2-6);</w:t>
      </w:r>
    </w:p>
    <w:p w:rsidR="00A77B3E">
      <w:r>
        <w:t>- копией схемы организации дорожного движения и обустройства временных съездов на участке адрес Крым км35+000-36+500 (л.д.7);</w:t>
      </w:r>
    </w:p>
    <w:p w:rsidR="00A77B3E">
      <w:r>
        <w:t>- определением о возбуждении дела об административном правонарушении 77 ОВ телефон от дата (л.д.9);</w:t>
      </w:r>
    </w:p>
    <w:p w:rsidR="00A77B3E">
      <w:r>
        <w:t>- справкой наименование организации о том, что Неверковец Я.В. действительно работает на предприятии в должности техника БДД (л.д.16).</w:t>
      </w:r>
    </w:p>
    <w:p w:rsidR="00A77B3E">
      <w:r>
        <w:t xml:space="preserve">Составленные процессуальные документы соответствуют требованиям </w:t>
      </w:r>
    </w:p>
    <w:p w:rsidR="00A77B3E">
      <w:r>
        <w:t>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 xml:space="preserve">В соответствии со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r>
    </w:p>
    <w:p w:rsidR="00A77B3E">
      <w:r>
        <w:t>Таким образом, действия Неверковец Я.В. следует квалифицировать по ч.1 ст.12.34 КоАП РФ, как несоблюдение требований по обеспечению безопасности дорожного движения при ремонте дорог.</w:t>
      </w:r>
    </w:p>
    <w:p w:rsidR="00A77B3E">
      <w:r>
        <w:t xml:space="preserve">При назначении наказания Неверковец Я.В. учитывается характер совершённого административного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 </w:t>
      </w:r>
    </w:p>
    <w:p w:rsidR="00A77B3E">
      <w:r>
        <w:t>Учитывая, что Неверковец Я.В. совершено правонарушение в сфере обеспечения безопасности дорожного движения, а также данные о личности Неверковец Я.В., который трудоустроен, ранее к административной ответственности не привлекался, и отсутствие обстоятельств, смягчающих и отягчающих административную ответственность, считаю необходимым назначить Неверковец Я.В. административное наказание в виде административного штрафа в пределах санкции ч.1 ст.12.34 КоАП РФ в минимальном размере.</w:t>
      </w:r>
    </w:p>
    <w:p w:rsidR="00A77B3E">
      <w:r>
        <w:t>Обстоятельства, предусмотренные ст. 24.5 КоАП РФ, исключающие производство по делу, отсутствуют.</w:t>
      </w:r>
    </w:p>
    <w:p w:rsidR="00A77B3E">
      <w:r>
        <w:t>На основании изложенного и руководствуясь ст.ст. 29.9, 29.10 КоАП РФ,</w:t>
      </w:r>
    </w:p>
    <w:p w:rsidR="00A77B3E"/>
    <w:p w:rsidR="00A77B3E">
      <w:r>
        <w:t>постановил:</w:t>
      </w:r>
    </w:p>
    <w:p w:rsidR="00A77B3E"/>
    <w:p w:rsidR="00A77B3E">
      <w:r>
        <w:t>признать Неверковец Ярослава Владимировича, паспортные данные, зарегистрированного и проживающего по адресу: адрес, виновным в совершении административного правонарушения, предусмотренного ч.1 ст12.34 КоАП РФ, и назначить ему наказание в виде административного штрафа в размере 20000 (двадцать тысяч) рублей.</w:t>
      </w:r>
    </w:p>
    <w:p w:rsidR="00A77B3E">
      <w:r>
        <w:t xml:space="preserve">Штраф подлежит уплате по следующим реквизитам: Отделение по Республике Крым ЮГУ ЦБ РФ, счёт №40101810335100010001, БИК – телефон, </w:t>
      </w:r>
    </w:p>
    <w:p w:rsidR="00A77B3E">
      <w:r>
        <w:t xml:space="preserve">КБК – 18811630030016000140, КПП – телефон, ОКТМО – телефон, </w:t>
      </w:r>
    </w:p>
    <w:p w:rsidR="00A77B3E">
      <w:r>
        <w:t xml:space="preserve">ИНН – телефон, получатель УФК (ОМВД России по Кировскому району), </w:t>
      </w:r>
    </w:p>
    <w:p w:rsidR="00A77B3E">
      <w:r>
        <w:t xml:space="preserve">УИН 18810491181900000316. </w:t>
      </w:r>
    </w:p>
    <w:p w:rsidR="00A77B3E">
      <w:r>
        <w:t xml:space="preserve">Разъяснить Неверковец Я.В.,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 </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 которым вынесено постановление по делу.</w:t>
      </w:r>
    </w:p>
    <w:p w:rsidR="00A77B3E"/>
    <w:p w:rsidR="00A77B3E"/>
    <w:p w:rsidR="00A77B3E">
      <w:r>
        <w:t>Мировой судья</w:t>
        <w:tab/>
        <w:tab/>
        <w:tab/>
        <w:tab/>
        <w:tab/>
        <w:tab/>
        <w:t>И.В.Кувшинов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