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№5-53-112/2021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30 марта 2021 г. </w:t>
      </w:r>
    </w:p>
    <w:p>
      <w:pPr>
        <w:jc w:val="both"/>
      </w:pPr>
      <w:r>
        <w:t xml:space="preserve">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Щербашина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... </w:t>
      </w:r>
      <w:r>
        <w:t>фиоадрес</w:t>
      </w:r>
      <w:r>
        <w:t xml:space="preserve"> </w:t>
      </w:r>
      <w:r>
        <w:t>Бабенково</w:t>
      </w:r>
      <w:r>
        <w:t xml:space="preserve"> адрес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Щербашин</w:t>
      </w:r>
      <w:r>
        <w:t xml:space="preserve"> А.В., являясь по состоянию на дата должностным ... </w:t>
      </w:r>
      <w:r>
        <w:t>фио</w:t>
      </w:r>
      <w:r>
        <w:t xml:space="preserve"> </w:t>
      </w:r>
    </w:p>
    <w:p>
      <w:pPr>
        <w:jc w:val="both"/>
      </w:pPr>
      <w:r>
        <w:t xml:space="preserve">адрес Симферопольской и Крымской епархии» (далее – Организация), находясь по адресу: адрес, </w:t>
      </w:r>
    </w:p>
    <w:p>
      <w:pPr>
        <w:jc w:val="both"/>
      </w:pPr>
      <w:r>
        <w:t xml:space="preserve">адрес, по месту нахождения Организации, в нарушение п.7 ст.431 НК РФ не представил в срок до дата расчёт по страховым взносам Организации за </w:t>
      </w:r>
    </w:p>
    <w:p>
      <w:pPr>
        <w:jc w:val="both"/>
      </w:pPr>
      <w:r>
        <w:t xml:space="preserve">3 месяца дата в налоговый орган по месту учёта Организации, представив его дата </w:t>
      </w:r>
    </w:p>
    <w:p>
      <w:pPr>
        <w:jc w:val="both"/>
      </w:pPr>
      <w:r>
        <w:t xml:space="preserve">дата, то есть с нарушением срока предоставления. </w:t>
      </w:r>
    </w:p>
    <w:p>
      <w:pPr>
        <w:jc w:val="both"/>
      </w:pPr>
      <w:r>
        <w:t xml:space="preserve">Для участия в рассмотрении дела </w:t>
      </w:r>
      <w:r>
        <w:t>Щербашин</w:t>
      </w:r>
      <w:r>
        <w:t xml:space="preserve"> А.В. не явился, о месте и времени рассмотрения дела извещён надлежащим образом, представил заявление о рассмотрении дела в его отсутствие, в связи с чем полагаю возможным рассмотреть дело в отсутствие </w:t>
      </w:r>
    </w:p>
    <w:p>
      <w:pPr>
        <w:jc w:val="both"/>
      </w:pPr>
      <w:r>
        <w:t>Щербашина</w:t>
      </w:r>
      <w:r>
        <w:t xml:space="preserve"> А.В.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Щербашин</w:t>
      </w:r>
      <w:r>
        <w:t xml:space="preserve"> А.В., поставлено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3 месяца дата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</w:t>
      </w:r>
      <w:r>
        <w:t>Щербашин</w:t>
      </w:r>
      <w:r>
        <w:t xml:space="preserve"> А.В. не исполнил обязанность по своевременному предоставлению налоговой декларации,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Щербашиным</w:t>
      </w:r>
      <w:r>
        <w:t xml:space="preserve"> А.В. административного правонарушения подтверждается: протоколом об административном правонарушении от дата №91082104900098400001 (л.д.1-2), сведениями об Организации из ЕГРЮЛ (л.д.3, 4, 5-6), копией квитанции о приёме налоговой декларации (расчёта) в электронном виде (л.д.7).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Щербашина</w:t>
      </w:r>
      <w:r>
        <w:t xml:space="preserve">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Щербашину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Щербашиным</w:t>
      </w:r>
      <w:r>
        <w:t xml:space="preserve">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....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Щербашиным</w:t>
      </w:r>
      <w:r>
        <w:t xml:space="preserve"> А.В.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</w:t>
      </w:r>
      <w:r>
        <w:t>Щербашину</w:t>
      </w:r>
      <w:r>
        <w:t xml:space="preserve"> А.В.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Щербашина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A8A5F1-8B18-4E27-A474-A3A7541E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