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 w:rsidP="00116E66">
      <w:pPr>
        <w:ind w:left="5040" w:firstLine="720"/>
      </w:pPr>
      <w:r>
        <w:t>Дело №5-53-144/2018</w:t>
      </w:r>
    </w:p>
    <w:p w:rsidR="00A77B3E" w:rsidP="00116E66">
      <w:pPr>
        <w:ind w:left="2880" w:firstLine="720"/>
      </w:pPr>
      <w:r>
        <w:t>ПОСТАНОВЛЕНИЕ</w:t>
      </w:r>
    </w:p>
    <w:p w:rsidR="00A77B3E"/>
    <w:p w:rsidR="00A77B3E" w:rsidP="00116E66">
      <w:pPr>
        <w:jc w:val="both"/>
      </w:pPr>
      <w:r>
        <w:t xml:space="preserve">23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116E66">
      <w:pPr>
        <w:jc w:val="both"/>
      </w:pPr>
    </w:p>
    <w:p w:rsidR="00A77B3E" w:rsidP="00116E6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116E66"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Кечкем</w:t>
      </w:r>
      <w:r>
        <w:t>етская</w:t>
      </w:r>
      <w:r>
        <w:t xml:space="preserve">, 184/1а,  </w:t>
      </w:r>
    </w:p>
    <w:p w:rsidR="00A77B3E" w:rsidP="00116E66">
      <w:pPr>
        <w:jc w:val="both"/>
      </w:pPr>
    </w:p>
    <w:p w:rsidR="00A77B3E" w:rsidP="00116E66">
      <w:pPr>
        <w:jc w:val="both"/>
      </w:pPr>
      <w:r>
        <w:t>установил:</w:t>
      </w:r>
    </w:p>
    <w:p w:rsidR="00A77B3E" w:rsidP="00116E66">
      <w:pPr>
        <w:jc w:val="both"/>
      </w:pPr>
    </w:p>
    <w:p w:rsidR="00A77B3E" w:rsidP="00116E66">
      <w:pPr>
        <w:jc w:val="both"/>
      </w:pPr>
      <w:r>
        <w:t xml:space="preserve">дата в время час. на ... адрес </w:t>
      </w:r>
      <w:r>
        <w:t>адрес</w:t>
      </w:r>
      <w:r>
        <w:t xml:space="preserve">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автомобильно</w:t>
      </w:r>
      <w:r>
        <w:t>й дороги общего пользования межмуниципального значения допущено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</w:t>
      </w:r>
      <w:r>
        <w:t>а Министров – Правительства Российской Федерации от 23 октября 1993 г. №1090, выраженное в не соблюдении требований п.п.3.2.1, 4.2.2, 4.5.3 Государственного стандарта Российской Федерации ГОСТ Р телефон «Автомобильные дороги и улицы. Требования к эксплуата</w:t>
      </w:r>
      <w:r>
        <w:t>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дата №221 – на указанном участке автодороги завышена обочина относительно уровня проезжей части, тре</w:t>
      </w:r>
      <w:r>
        <w:t>бует обновления горизонтальная дорожная разметка 1.5 Приложения 2 к ПДД РФ, разделяющая транспортные потоки противоположных направлений на дорогах, имеющих две или три полосы; обозначающая границы полос движения при наличии двух и более полос, предназначен</w:t>
      </w:r>
      <w:r>
        <w:t xml:space="preserve">ных для движения в одном направлении; на сигнальных столбиках отсутствуют </w:t>
      </w:r>
      <w:r>
        <w:t>световозвращатели</w:t>
      </w:r>
      <w:r>
        <w:t xml:space="preserve"> – тем самым создана угроза безопасности дорожного движения, за что предусмотрена ответственность по ч.1 ст.12.34 КоАП РФ. </w:t>
      </w:r>
    </w:p>
    <w:p w:rsidR="00A77B3E" w:rsidP="00116E66">
      <w:pPr>
        <w:jc w:val="both"/>
      </w:pPr>
      <w:r>
        <w:t>Законный представитель Службы автодорог Р</w:t>
      </w:r>
      <w:r>
        <w:t>еспублики Крым в судебное заседание не явился, при этом о времени и месте судебного заседания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 порядке</w:t>
      </w:r>
      <w:r>
        <w:t xml:space="preserve">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 w:rsidP="00116E66">
      <w:pPr>
        <w:jc w:val="both"/>
      </w:pPr>
      <w:r>
        <w:t xml:space="preserve">В судебном заседании представитель ОГИБДД ОМВД России по Кировскому району </w:t>
      </w:r>
      <w:r>
        <w:t>фио</w:t>
      </w:r>
      <w:r>
        <w:t xml:space="preserve"> просил привлечь Службу автодоро</w:t>
      </w:r>
      <w:r>
        <w:t xml:space="preserve">г Республики Крым к административной ответственности по ч.1 ст.12.34 КоАП РФ за несоблюдение требований действующего законодательства Российской Федерации при содержании автомобильной дороги, что создаёт угрозу безопасности дорожного движения.  </w:t>
      </w:r>
    </w:p>
    <w:p w:rsidR="00A77B3E" w:rsidP="00116E66">
      <w:pPr>
        <w:jc w:val="both"/>
      </w:pPr>
      <w:r>
        <w:t>Исследовав</w:t>
      </w:r>
      <w:r>
        <w:t xml:space="preserve"> материалы дела, выслушав представителя ОГИБДД ОМВД России по Кировскому району </w:t>
      </w:r>
      <w:r>
        <w:t>фио</w:t>
      </w:r>
      <w:r>
        <w:t xml:space="preserve"> прихожу к следующим выводам.</w:t>
      </w:r>
    </w:p>
    <w:p w:rsidR="00A77B3E" w:rsidP="00116E66">
      <w:pPr>
        <w:jc w:val="both"/>
      </w:pPr>
      <w:r>
        <w:t>Часть первая ст.12.34 КоАП РФ предусматривает ответственность за несоблюдение требований по обеспечению безопасности дорожного движения при стр</w:t>
      </w:r>
      <w:r>
        <w:t>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</w:t>
      </w:r>
      <w:r>
        <w:t>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116E66">
      <w:pPr>
        <w:jc w:val="both"/>
      </w:pPr>
      <w:r>
        <w:t xml:space="preserve">В соответствии со ст.3 Федерального закона от 10 декабря 1995 г. №196-ФЗ </w:t>
      </w:r>
    </w:p>
    <w:p w:rsidR="00A77B3E" w:rsidP="00116E66">
      <w:pPr>
        <w:jc w:val="both"/>
      </w:pPr>
      <w:r>
        <w:t>«О безопасности дорожного движения» одним из осно</w:t>
      </w:r>
      <w:r>
        <w:t>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116E66">
      <w:pPr>
        <w:jc w:val="both"/>
      </w:pPr>
      <w:r>
        <w:t>Согласно ст.12 указанного Федерального закона от 10 декабря</w:t>
      </w:r>
      <w:r>
        <w:t xml:space="preserve"> 1995 г.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</w:t>
      </w:r>
      <w:r>
        <w:t xml:space="preserve">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116E66">
      <w:pPr>
        <w:jc w:val="both"/>
      </w:pPr>
      <w:r>
        <w:t xml:space="preserve">Обязанность по обеспечению соответствия состояния дорог при их содержании установленным техническим регламентам и другим нормативным </w:t>
      </w:r>
      <w:r>
        <w:t>документам возлагается на лица, осуществляющие содержание автомобильных дорог.</w:t>
      </w:r>
    </w:p>
    <w:p w:rsidR="00A77B3E" w:rsidP="00116E66">
      <w:pPr>
        <w:jc w:val="both"/>
      </w:pPr>
      <w:r>
        <w:t>В соответствии с ч.1 ст.17 Федерального закона от 8 ноября 2007 г. №257-ФЗ «Об автомобильных дорогах и о дорожной деятельности в Российской Федерации и о внесении изменений в от</w:t>
      </w:r>
      <w:r>
        <w:t xml:space="preserve">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</w:t>
      </w:r>
      <w:r>
        <w:t>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116E66">
      <w:pPr>
        <w:jc w:val="both"/>
      </w:pPr>
      <w:r>
        <w:t>В силу п.6 ст.3 Федерального закона от 8 ноября 2007 г. №257-ФЗ дорожной деятельностью является деятельность по проектирован</w:t>
      </w:r>
      <w:r>
        <w:t>ию, строительству, реконструкции, капитальному ремонту, ремонту и содержанию автомобильных дорог.</w:t>
      </w:r>
    </w:p>
    <w:p w:rsidR="00A77B3E" w:rsidP="00116E66">
      <w:pPr>
        <w:jc w:val="both"/>
      </w:pPr>
      <w:r>
        <w:t xml:space="preserve">Исходя из приведённых выше норм федеральных законов №196-ФЗ и </w:t>
      </w:r>
    </w:p>
    <w:p w:rsidR="00A77B3E" w:rsidP="00116E66">
      <w:pPr>
        <w:jc w:val="both"/>
      </w:pPr>
      <w:r>
        <w:t>№257-ФЗ, субъектами административного правонарушения, предусмотренного ст.12.34 КоАП РФ, являют</w:t>
      </w:r>
      <w:r>
        <w:t xml:space="preserve">ся должностные и юридические лица, ответственные за состояние дорог и дорожных сооружений, которые осуществляют дорожную </w:t>
      </w:r>
      <w:r>
        <w:t>деятельность в отношении автомобильных дорог регионального или межмуниципального значения.</w:t>
      </w:r>
    </w:p>
    <w:p w:rsidR="00A77B3E" w:rsidP="00116E66">
      <w:pPr>
        <w:jc w:val="both"/>
      </w:pPr>
      <w:r>
        <w:t>Постановлением Совета Министров – Правительс</w:t>
      </w:r>
      <w:r>
        <w:t>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116E66">
      <w:pPr>
        <w:jc w:val="both"/>
      </w:pPr>
      <w:r>
        <w:t>Согласно п.13 указ</w:t>
      </w:r>
      <w:r>
        <w:t>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</w:t>
      </w:r>
      <w:r>
        <w:t>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116E66">
      <w:pPr>
        <w:jc w:val="both"/>
      </w:pPr>
      <w:r>
        <w:t>Перечень и допустимые по условиям обеспечения безопасн</w:t>
      </w:r>
      <w:r>
        <w:t>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</w:t>
      </w:r>
      <w:r>
        <w:t>ет ГОСТ Р телефон, утвержденный постановлением Госстандарта Российской Федерации от 11 октября 1993 г. №221 адрес и улицы. Требования к эксплуатационному состоянию по условиям обеспечения безопасности дорожного движения».</w:t>
      </w:r>
    </w:p>
    <w:p w:rsidR="00A77B3E" w:rsidP="00116E66">
      <w:pPr>
        <w:jc w:val="both"/>
      </w:pPr>
      <w:r>
        <w:t>Требования указанного стандарта яв</w:t>
      </w:r>
      <w:r>
        <w:t>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 Установленные стандартом требования должны обеспечиваться организациями, в ведении которых находятс</w:t>
      </w:r>
      <w:r>
        <w:t>я автомобильные дороги, а также улицы и дороги городов и других населённых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</w:t>
      </w:r>
      <w:r>
        <w:t>асность движения, вплоть до полного запрещения движения.</w:t>
      </w:r>
    </w:p>
    <w:p w:rsidR="00A77B3E" w:rsidP="00116E66">
      <w:pPr>
        <w:jc w:val="both"/>
      </w:pPr>
      <w:r>
        <w:t>В соответствии с п.3.2.1 ГОСТ Р телефон обочины и разделительные полосы, не отделённые от проезжей части бордюром, не должны быть ниже уровня прилегающей кромки проезжей части более чем на 4,0 см. Во</w:t>
      </w:r>
      <w:r>
        <w:t>звышение обочины (разделительной полосы) над проезжей частью при отсутствии бордюра не допускается.</w:t>
      </w:r>
    </w:p>
    <w:p w:rsidR="00A77B3E" w:rsidP="00116E66">
      <w:pPr>
        <w:jc w:val="both"/>
      </w:pPr>
      <w:r>
        <w:t xml:space="preserve">Согласно п.4.2.1 ГОСТ Р телефон разметку автомобильных дорог, а также улиц и дорог городов и других населенных пунктов, следует выполнять по ГОСТ 13508 и </w:t>
      </w:r>
      <w:r>
        <w:t>наносить в соответствии с ГОСТ 23457 и утвержденными схемами.</w:t>
      </w:r>
    </w:p>
    <w:p w:rsidR="00A77B3E" w:rsidP="00116E66">
      <w:pPr>
        <w:jc w:val="both"/>
      </w:pPr>
      <w:r>
        <w:t>В силу п.4.2.2 ГОСТ Р телефон дорожная разметка в процессе эксплуатации должна быть хорошо различима в любое время суток (при условии отсутствия снега на покрытии).</w:t>
      </w:r>
    </w:p>
    <w:p w:rsidR="00A77B3E" w:rsidP="00116E66">
      <w:pPr>
        <w:jc w:val="both"/>
      </w:pPr>
      <w:r>
        <w:t>В соответствии с п.4.5.3 ГОСТ</w:t>
      </w:r>
      <w:r>
        <w:t xml:space="preserve"> Р телефон сигнальные столбики и маяки должны иметь окраску, вертикальную разметку и </w:t>
      </w:r>
      <w:r>
        <w:t>световозвращатели</w:t>
      </w:r>
      <w:r>
        <w:t xml:space="preserve"> в соответствии с требованиями ГОСТ 13508.</w:t>
      </w:r>
    </w:p>
    <w:p w:rsidR="00A77B3E" w:rsidP="00116E66">
      <w:pPr>
        <w:jc w:val="both"/>
      </w:pPr>
      <w:r>
        <w:t xml:space="preserve">Как следует из материалов дела, дата государственным инспектором БДД ОГИБДД ОМВД России по Кировскому району </w:t>
      </w:r>
      <w:r>
        <w:t>фи</w:t>
      </w:r>
      <w:r>
        <w:t>о</w:t>
      </w:r>
      <w:r>
        <w:t xml:space="preserve"> при повторном обследовании места </w:t>
      </w:r>
      <w:r>
        <w:t xml:space="preserve">дорожно-транспортного происшествия, при котором водитель мотоцикла и пассажир получили телесные повреждения, выявлены недостатки в эксплуатационном состоянии автомобильной адрес </w:t>
      </w:r>
      <w:r>
        <w:t>адрес</w:t>
      </w:r>
      <w:r>
        <w:t xml:space="preserve"> на участке 2км+150м, на котором завыш</w:t>
      </w:r>
      <w:r>
        <w:t xml:space="preserve">ена обочина относительно уровня проезжей части, требует обновления горизонтальная дорожная разметка 1.5 Приложения 2 к ПДД РФ, а также на сигнальных столбиках отсутствуют </w:t>
      </w:r>
      <w:r>
        <w:t>световозвращатели</w:t>
      </w:r>
      <w:r>
        <w:t>.</w:t>
      </w:r>
    </w:p>
    <w:p w:rsidR="00A77B3E" w:rsidP="00116E66">
      <w:pPr>
        <w:jc w:val="both"/>
      </w:pPr>
      <w:r>
        <w:t>Согласно постановлению Совета Министров Республики Крым от дата №9</w:t>
      </w:r>
      <w:r>
        <w:t xml:space="preserve">7 автомобильная адрес </w:t>
      </w:r>
      <w:r>
        <w:t>адрес</w:t>
      </w:r>
      <w:r>
        <w:t xml:space="preserve"> с идентификационным номером 35 адрес 35Н-205 отнесена к автомобильным дорогам общего пользования межмуниципального значения, находящихся в государственной собственности Республики Крым. </w:t>
      </w:r>
    </w:p>
    <w:p w:rsidR="00A77B3E" w:rsidP="00116E66">
      <w:pPr>
        <w:jc w:val="both"/>
      </w:pPr>
      <w:r>
        <w:t>Таким образом, Службой автодорог Республи</w:t>
      </w:r>
      <w:r>
        <w:t>ки Крым не соблюдены требования ГОСТ Р телефон и п. 13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116E66">
      <w:pPr>
        <w:jc w:val="both"/>
      </w:pPr>
      <w:r>
        <w:t>Факт совершения Службой автодорог Республики Крым админис</w:t>
      </w:r>
      <w:r>
        <w:t>тративного правонарушения, предусмотренного ч.1 ст.12.34 КоАП РФ, подтверждается:</w:t>
      </w:r>
    </w:p>
    <w:p w:rsidR="00A77B3E" w:rsidP="00116E66">
      <w:pPr>
        <w:jc w:val="both"/>
      </w:pPr>
      <w:r>
        <w:t xml:space="preserve">- протоколом об административном правонарушении 61 РР телефон от дата, который составлен правомочным на то лицом, в соответствии с требованиями КоАП РФ, содержание протокола </w:t>
      </w:r>
      <w:r>
        <w:t>соответствует требованиям ст.28.2 КоАП РФ, указанный протокол составлен в отсутствие законного представителя Службы автодорог Республики Крым, при этом о месте и времени составления протокола Служба автодорог Республики Крым была извещена надлежащим образо</w:t>
      </w:r>
      <w:r>
        <w:t>м; копия протокола направлена в адрес Службы автодорог Республики Крым, что подтверждается реестром почтовых отправлений ОГИБДД ОМВД России по Кировскому району  (л.д.27, 28, 29, 30, 31);</w:t>
      </w:r>
    </w:p>
    <w:p w:rsidR="00A77B3E" w:rsidP="00116E66">
      <w:pPr>
        <w:jc w:val="both"/>
      </w:pPr>
      <w:r>
        <w:t>- определением о возбуждении дела об административном правонарушении</w:t>
      </w:r>
      <w:r>
        <w:t xml:space="preserve"> и проведении административного расследования 77 ОВ телефон от дата </w:t>
      </w:r>
    </w:p>
    <w:p w:rsidR="00A77B3E" w:rsidP="00116E66">
      <w:pPr>
        <w:jc w:val="both"/>
      </w:pPr>
      <w:r>
        <w:t xml:space="preserve">дата, согласно которому на 2км+150м адрес </w:t>
      </w:r>
      <w:r>
        <w:t>адрес</w:t>
      </w:r>
      <w:r>
        <w:t xml:space="preserve"> выявлены нарушения п.п.3.2.1, 4.2.2, 4.5.3   ГОСТ Р телефон, в связи с чем возбуждено дело об административном правонарушении (л.д.3); </w:t>
      </w:r>
    </w:p>
    <w:p w:rsidR="00A77B3E" w:rsidP="00116E66">
      <w:pPr>
        <w:jc w:val="both"/>
      </w:pPr>
      <w:r>
        <w:t>- а</w:t>
      </w:r>
      <w:r>
        <w:t xml:space="preserve">ктом о выявленных недостатках в эксплуатационном состоянии автомобильной дороги (улицы), железнодорожного переезда от дата, согласно которому дата в время на 2км+150м адрес </w:t>
      </w:r>
      <w:r>
        <w:t>адрес</w:t>
      </w:r>
      <w:r>
        <w:t xml:space="preserve"> выявлены следующие недостатки в эксплуатационном состоянии дороги: в нарушени</w:t>
      </w:r>
      <w:r>
        <w:t xml:space="preserve">е </w:t>
      </w:r>
      <w:r>
        <w:t>п.п</w:t>
      </w:r>
      <w:r>
        <w:t xml:space="preserve">. 3.2.1, 4.2.2, 4.5.3   ГОСТ Р телефон завышена обочина относительно уровня проезжей части, требует обновления горизонтальная дорожная разметка 1.5 Приложения 2 к ПДД РФ, а также на сигнальных столбиках отсутствуют </w:t>
      </w:r>
      <w:r>
        <w:t>световозвращатели</w:t>
      </w:r>
      <w:r>
        <w:t xml:space="preserve"> (л.д.1); </w:t>
      </w:r>
    </w:p>
    <w:p w:rsidR="00A77B3E" w:rsidP="00116E66">
      <w:pPr>
        <w:jc w:val="both"/>
      </w:pPr>
      <w:r>
        <w:t>- копией</w:t>
      </w:r>
      <w:r>
        <w:t xml:space="preserve"> представления начальника ОГИБДД ОМВД России по Кировскому району </w:t>
      </w:r>
      <w:r>
        <w:t>фио</w:t>
      </w:r>
      <w:r>
        <w:t xml:space="preserve"> об устранении причин и условий, способствовавших реализации угроз безопасности граждан и общественной безопасности, согласно которому в адрес Службы </w:t>
      </w:r>
      <w:r>
        <w:t>адресдата</w:t>
      </w:r>
      <w:r>
        <w:t xml:space="preserve"> за исх. №60/1746 направлена</w:t>
      </w:r>
      <w:r>
        <w:t xml:space="preserve"> информация о необходимости устранения недостатков в содержании участка автодороги 2км+150м адрес </w:t>
      </w:r>
      <w:r>
        <w:t>адрес</w:t>
      </w:r>
      <w:r>
        <w:t>, выявленных при повторном обследовании места ДТП (л.д.8);</w:t>
      </w:r>
    </w:p>
    <w:p w:rsidR="00A77B3E" w:rsidP="00116E66">
      <w:pPr>
        <w:jc w:val="both"/>
      </w:pPr>
      <w:r>
        <w:t>- копией предписания главного государственного инспектора безопасности дорожного движения по К</w:t>
      </w:r>
      <w:r>
        <w:t xml:space="preserve">ировскому району </w:t>
      </w:r>
      <w:r>
        <w:t>фио</w:t>
      </w:r>
      <w:r>
        <w:t xml:space="preserve"> от дата №60/1749, вынесенного в </w:t>
      </w:r>
      <w:r>
        <w:t xml:space="preserve">адрес Службы автодорог Республики Крым, о </w:t>
      </w:r>
      <w:r>
        <w:t>спланировании</w:t>
      </w:r>
      <w:r>
        <w:t xml:space="preserve"> обочины на участке 2км+150м адрес </w:t>
      </w:r>
      <w:r>
        <w:t>адрес</w:t>
      </w:r>
      <w:r>
        <w:t xml:space="preserve"> в соответствии с ГОСТ (л.д.9);</w:t>
      </w:r>
    </w:p>
    <w:p w:rsidR="00A77B3E" w:rsidP="00116E66">
      <w:pPr>
        <w:jc w:val="both"/>
      </w:pPr>
      <w:r>
        <w:t>- копией устава ГКУ РК «Служба автомобильных дорог Республики Крым», согласн</w:t>
      </w:r>
      <w:r>
        <w:t>о п.2.1 которого целями деятельности Службы автодорог Республики Крым являются, среди прочего: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</w:t>
      </w:r>
      <w:r>
        <w:t>оружений на них; размещение заказов для обеспечения государственных нужд Республики Крым в сфере дорожной деятельности; обеспечение сохранности закрепленной сети автомобильных дорог; организация совершенствования и развития сети автомобильных дорог, повыше</w:t>
      </w:r>
      <w:r>
        <w:t>ние 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</w:t>
      </w:r>
      <w:r>
        <w:t xml:space="preserve"> по 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 w:rsidP="00116E66">
      <w:pPr>
        <w:jc w:val="both"/>
      </w:pPr>
      <w:r>
        <w:t>Согласно п.2.2.1 копии указанного Устава предметом деятельности Службы автодорог Республики Крым является: исполнение государственн</w:t>
      </w:r>
      <w:r>
        <w:t>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министерства транспорта Республики Крым в области использования автомобильных дорог и осуще</w:t>
      </w:r>
      <w:r>
        <w:t>ствление дорожной деятельности в отношении автомобильных дорог общего и необщего пользования или межмуниципального значения Республики Крым и искусственных сооружений на них.</w:t>
      </w:r>
    </w:p>
    <w:p w:rsidR="00A77B3E" w:rsidP="00116E66">
      <w:pPr>
        <w:jc w:val="both"/>
      </w:pPr>
      <w:r>
        <w:t>В соответствии с подпунктом 2.3.1 копии Устава к видам деятельности Службы автодо</w:t>
      </w:r>
      <w:r>
        <w:t>рог Республики Крым,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Республики Крым и искусственных сооружений на них обеспечение безопас</w:t>
      </w:r>
      <w:r>
        <w:t xml:space="preserve">ного и бесперебойного движения транспортных средств по автомобильным дорога (л.д.17-25).   </w:t>
      </w:r>
    </w:p>
    <w:p w:rsidR="00A77B3E" w:rsidP="00116E66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16E66">
      <w:pPr>
        <w:jc w:val="both"/>
      </w:pPr>
      <w:r>
        <w:t>КоАП РФ, в связи с чем являются допустимыми, достоверными, а в своей совокупности – достаточными до</w:t>
      </w:r>
      <w:r>
        <w:t>казательствами, собранными в соответствии с правилами статей 26.2, 26.11 КоАП РФ.</w:t>
      </w:r>
    </w:p>
    <w:p w:rsidR="00A77B3E" w:rsidP="00116E66">
      <w:pPr>
        <w:jc w:val="both"/>
      </w:pPr>
      <w:r>
        <w:t xml:space="preserve">С учётом приведённых положений федеральных законов №196-ФЗ и </w:t>
      </w:r>
    </w:p>
    <w:p w:rsidR="00A77B3E" w:rsidP="00116E66">
      <w:pPr>
        <w:jc w:val="both"/>
      </w:pPr>
      <w:r>
        <w:t>№257-ФЗ Служба автодорог Республики Крым является субъектом административного правонарушения, предусмотренного с</w:t>
      </w:r>
      <w:r>
        <w:t>т.12.34 КоАП РФ.</w:t>
      </w:r>
    </w:p>
    <w:p w:rsidR="00A77B3E" w:rsidP="00116E66">
      <w:pPr>
        <w:jc w:val="both"/>
      </w:pPr>
      <w:r>
        <w:t>В материалах дела отсутствуют и мировому судье не представлены доказательства того, что Служба автомобильных адрес выявления инспектором ДПС недостатков в эксплуатационном состоянии автомобильной дороги дата выдавало подрядным организациям</w:t>
      </w:r>
      <w:r>
        <w:t xml:space="preserve"> предписания об устранении нарушений в содержании адрес </w:t>
      </w:r>
      <w:r>
        <w:t>адрес</w:t>
      </w:r>
      <w:r>
        <w:t>, участок 2км+150м.</w:t>
      </w:r>
    </w:p>
    <w:p w:rsidR="00A77B3E" w:rsidP="00116E66">
      <w:pPr>
        <w:jc w:val="both"/>
      </w:pPr>
      <w:r>
        <w:t>Таким образом, действия Службы автодорог Республики Крым следует квалифицировать по ч.1 ст.12.34 КоАП РФ, как несоблюдение требований по обеспечению безопасности дорожного дви</w:t>
      </w:r>
      <w:r>
        <w:t>жения при содержании дорог, непринятие мер по своевременному устранению помех в дорожном движении.</w:t>
      </w:r>
    </w:p>
    <w:p w:rsidR="00A77B3E" w:rsidP="00116E66">
      <w:pPr>
        <w:jc w:val="both"/>
      </w:pPr>
      <w:r>
        <w:t>При назначении наказания Службе автодорог Республики Крым учитывается характер совершённого административного правонарушения, имущественное и финансовое поло</w:t>
      </w:r>
      <w:r>
        <w:t>жение юридического лица, отсутствие обстоятельств, смягчающих и отягчающих административную ответственность.</w:t>
      </w:r>
    </w:p>
    <w:p w:rsidR="00A77B3E" w:rsidP="00116E66">
      <w:pPr>
        <w:jc w:val="both"/>
      </w:pPr>
      <w:r>
        <w:t>Учитывая, что Службой автодорог Республики Крым совершено правонарушение в сфере обеспечения безопасности дорожного движения, а также имущественное</w:t>
      </w:r>
      <w:r>
        <w:t xml:space="preserve"> и финансовое положение учреждения, отсутствие обстоятельств, смягчающих и отягчающих административную ответственность, считаю необходимым назначить Службе автодорог Республики Крым административное наказание в виде административного штрафа в пределах санк</w:t>
      </w:r>
      <w:r>
        <w:t>ции ч.1 ст.12.34 КоАП РФ в минимальном размере.</w:t>
      </w:r>
    </w:p>
    <w:p w:rsidR="00A77B3E" w:rsidP="00116E66">
      <w:pPr>
        <w:jc w:val="both"/>
      </w:pPr>
      <w:r>
        <w:t>При этом оснований для применения ст.ст.2.9, 3.4 КоАП РФ в ходе судебного разбирательства не установлено.</w:t>
      </w:r>
    </w:p>
    <w:p w:rsidR="00A77B3E" w:rsidP="00116E6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16E66">
      <w:pPr>
        <w:jc w:val="both"/>
      </w:pPr>
      <w:r>
        <w:t xml:space="preserve">На </w:t>
      </w:r>
      <w:r>
        <w:t xml:space="preserve">основании изложенного и руководствуясь </w:t>
      </w:r>
      <w:r>
        <w:t>ст.ст</w:t>
      </w:r>
      <w:r>
        <w:t>. 29.9, 29.10 КоАП РФ,</w:t>
      </w:r>
    </w:p>
    <w:p w:rsidR="00A77B3E" w:rsidP="00116E66">
      <w:pPr>
        <w:jc w:val="both"/>
      </w:pPr>
    </w:p>
    <w:p w:rsidR="00A77B3E" w:rsidP="00116E66">
      <w:pPr>
        <w:ind w:left="2880" w:firstLine="720"/>
        <w:jc w:val="both"/>
      </w:pPr>
      <w:r>
        <w:t>постановил:</w:t>
      </w:r>
    </w:p>
    <w:p w:rsidR="00A77B3E" w:rsidP="00116E66">
      <w:pPr>
        <w:jc w:val="both"/>
      </w:pPr>
    </w:p>
    <w:p w:rsidR="00A77B3E" w:rsidP="00116E66">
      <w:pPr>
        <w:jc w:val="both"/>
      </w:pPr>
      <w:r>
        <w:t xml:space="preserve">признать юридическое лицо – Государственное казённое учреждение Республики Крым «Служба автомобильных дорог Республики Крым», ОГРН 1159102040680, ИНН/КПП 9102164702/910201001, расположенное по адресу: Республика Крым, </w:t>
      </w:r>
    </w:p>
    <w:p w:rsidR="00A77B3E" w:rsidP="00116E66">
      <w:pPr>
        <w:jc w:val="both"/>
      </w:pPr>
      <w:r>
        <w:t xml:space="preserve">г. Симферополь, ул. </w:t>
      </w:r>
      <w:r>
        <w:t>Кечкеметская</w:t>
      </w:r>
      <w:r>
        <w:t>, 184</w:t>
      </w:r>
      <w:r>
        <w:t>/1а,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200000 (двести тысяч) рублей.</w:t>
      </w:r>
    </w:p>
    <w:p w:rsidR="00A77B3E" w:rsidP="00116E66">
      <w:pPr>
        <w:jc w:val="both"/>
      </w:pPr>
      <w:r>
        <w:t>Штраф подлежит уплате по следующим реквизитам: Отделение по</w:t>
      </w:r>
      <w:r>
        <w:t xml:space="preserve"> Республике Крым ЮГУ ЦБ РФ, счёт №40101810335100010001, БИК – телефон, </w:t>
      </w:r>
    </w:p>
    <w:p w:rsidR="00A77B3E" w:rsidP="00116E66">
      <w:pPr>
        <w:jc w:val="both"/>
      </w:pPr>
      <w:r>
        <w:t xml:space="preserve">КБК – 18811630030016000140, КПП – телефон, ОКТМО – телефон, </w:t>
      </w:r>
    </w:p>
    <w:p w:rsidR="00A77B3E" w:rsidP="00116E66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116E66">
      <w:pPr>
        <w:jc w:val="both"/>
      </w:pPr>
      <w:r>
        <w:t xml:space="preserve">УИН 18810491181900000278. </w:t>
      </w:r>
    </w:p>
    <w:p w:rsidR="00A77B3E" w:rsidP="00116E66">
      <w:pPr>
        <w:jc w:val="both"/>
      </w:pPr>
      <w:r>
        <w:t>Разъяснить Государственному к</w:t>
      </w:r>
      <w:r>
        <w:t>азённому учреждению Республики Крым «Служба автомобильных дорог Республики Крым»,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</w:t>
      </w:r>
      <w:r>
        <w:t xml:space="preserve">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16E66">
      <w:pPr>
        <w:jc w:val="both"/>
      </w:pPr>
      <w:r>
        <w:t xml:space="preserve">Постановление может быть обжаловано в Кировский районный суд Республики Крым в </w:t>
      </w:r>
      <w:r>
        <w:t>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16E66">
      <w:pPr>
        <w:jc w:val="both"/>
      </w:pPr>
    </w:p>
    <w:p w:rsidR="00A77B3E" w:rsidP="00116E66">
      <w:pPr>
        <w:jc w:val="both"/>
      </w:pPr>
    </w:p>
    <w:p w:rsidR="00A77B3E" w:rsidP="00116E6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16E66">
      <w:pPr>
        <w:jc w:val="both"/>
      </w:pPr>
    </w:p>
    <w:p w:rsidR="00A77B3E" w:rsidP="00116E66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66"/>
    <w:rsid w:val="00116E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67987A-03D3-4A58-9EDB-35FFE221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16E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1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