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/>
      </w:pPr>
      <w:r>
        <w:t>Дело №5-53-147/2019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марта 2019 г.  </w:t>
      </w:r>
    </w:p>
    <w:p>
      <w:pPr>
        <w:jc w:val="both"/>
      </w:pPr>
      <w:r>
        <w:t xml:space="preserve">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Усеинова </w:t>
      </w:r>
      <w:r>
        <w:t>фио</w:t>
      </w:r>
      <w:r>
        <w:t xml:space="preserve">, родившегося дата в адрес ... гражданина ..., зарегистрированного и проживающего по адресу: адрес, неработающего, неженатого, несовершеннолетних детей не имеющего,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Усеинов С.-А.А. дата в время час. на ... адрес управлял транспортным средством – автомобилем марка автомобиля будучи лишённым права управления транспортными средствами на дата 6 месяцев по постановлению мирового судьи судебного участка №53 Кировского судебного района адрес от дата, вступившего в законную силу дата, которым он был признан виновным в совершении административного правонарушения, предусмотренного ч.1 ст.12.26 КоАП РФ.</w:t>
      </w:r>
    </w:p>
    <w:p>
      <w:pPr>
        <w:jc w:val="both"/>
      </w:pPr>
      <w:r>
        <w:t>В судебном заседании Усеинов С.-А.А. виновность в совершении административного правонарушения, предусмотренного ч.2 ст.12.7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Усеинова С.-А.А., исследовав материалы дела, считаю, что вина </w:t>
      </w:r>
    </w:p>
    <w:p>
      <w:pPr>
        <w:jc w:val="both"/>
      </w:pPr>
      <w:r>
        <w:t xml:space="preserve">Усеинова С.-А.А.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Усеиновым С.-А.А.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№022478 от дата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№005662 от </w:t>
      </w:r>
    </w:p>
    <w:p>
      <w:pPr>
        <w:jc w:val="both"/>
      </w:pPr>
      <w:r>
        <w:t>дата (л.д.2);</w:t>
      </w:r>
    </w:p>
    <w:p>
      <w:pPr>
        <w:jc w:val="both"/>
      </w:pPr>
      <w:r>
        <w:t>- копией постановления мирового судьи судебного участка №52 Кировского судебного района адрес от дата в отношении Усеинова С.-А.А. по ч.1 ст.12.26 КоАП РФ (л.д.3-4);</w:t>
      </w:r>
    </w:p>
    <w:p>
      <w:pPr>
        <w:jc w:val="both"/>
      </w:pPr>
      <w:r>
        <w:t xml:space="preserve">- карточкой на водителя Усеинова С.-А.А. из базы ГИБДД (л.д.5). </w:t>
      </w:r>
    </w:p>
    <w:p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</w:t>
      </w:r>
      <w:r>
        <w:t>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Усеинова С.-А.А.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Усеинову С.-А.А.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Усеиновым С.-А.А. совершено административное правонарушение, нарушающее охраняемые законом общественные отношения в сфере безопасности дорожного движения; ...  </w:t>
      </w:r>
    </w:p>
    <w:p>
      <w:pPr>
        <w:jc w:val="both"/>
      </w:pPr>
      <w:r>
        <w:t xml:space="preserve">В качестве обстоятельств, смягчающих административную ответственность, признаю в соответствии с п.2 ч.1 и ч.2 ст.4.2 КоАП РФ признание Усеиновым С.-А.А. своей вины и его раскаяние в содеянном.  </w:t>
      </w:r>
    </w:p>
    <w:p>
      <w:pPr>
        <w:jc w:val="both"/>
      </w:pPr>
      <w:r>
        <w:t>Обстоятельством, отягчающим административную ответственность, признаю повторное совершение Усеиновым С.-А.А. однородного административного правонарушения.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Усеинову С.-А.А.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Усеинова </w:t>
      </w:r>
      <w:r>
        <w:t>фио</w:t>
      </w:r>
      <w:r>
        <w:t xml:space="preserve">, родившегося дата в адрес Уз. ССР, зарегистрированного и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(ОМВД России по адрес), УИН 18810491191900000765.  </w:t>
      </w:r>
    </w:p>
    <w:p>
      <w:pPr>
        <w:jc w:val="both"/>
      </w:pPr>
      <w:r>
        <w:t xml:space="preserve">Разъяснить Усеинову С.-А.А.,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D9388B-615D-4C71-ACB9-55868DCC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