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№5-53-159/2021</w:t>
      </w:r>
    </w:p>
    <w:p>
      <w:pPr>
        <w:ind w:left="3600" w:firstLine="720"/>
      </w:pPr>
      <w:r>
        <w:t>УИД: 91MS0053-телефон-телефон</w:t>
      </w:r>
    </w:p>
    <w:p>
      <w:pPr>
        <w:ind w:left="288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27 апреля 2021 г.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Коваленко </w:t>
      </w:r>
      <w:r>
        <w:t>фио</w:t>
      </w:r>
      <w:r>
        <w:t xml:space="preserve">, паспортные данные, гражданина ..., проживающей по адресу: адрес, ... </w:t>
      </w:r>
      <w:r>
        <w:t>фио</w:t>
      </w:r>
      <w:r>
        <w:t xml:space="preserve">», </w:t>
      </w:r>
    </w:p>
    <w:p>
      <w:pPr>
        <w:jc w:val="both"/>
      </w:pP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Коваленко Т.Д., являясь должностным лицом – ... </w:t>
      </w:r>
      <w:r>
        <w:t>фио</w:t>
      </w:r>
      <w:r>
        <w:t xml:space="preserve">» (далее - Организация), и находясь по адресу: адрес, по месту нахождения Организации, в нарушение п.5 ст.174 НК РФ не представила в срок до дата декларацию по НДС за четвёртый квартал дата в налоговый орган по месту учёта Организации. </w:t>
      </w:r>
    </w:p>
    <w:p>
      <w:pPr>
        <w:jc w:val="both"/>
      </w:pPr>
      <w:r>
        <w:t xml:space="preserve">Для участия в рассмотрении дела Коваленко Т.Д.  к мировому судье не явилась, о месте и времени рассмотрения дела извещена надлежащим образом, ходатайство об отложении рассмотрения дела не представила,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п.5 ст.174 НК РФ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учёта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jc w:val="both"/>
      </w:pPr>
      <w:r>
        <w:t>Как усматривается из материалов дела, Организация, главным бухгалтером в которой является Коваленко Т.Д., поставлена на учёт в Межрайонной инспекции ФНС России №4 по адрес дата</w:t>
      </w:r>
    </w:p>
    <w:p>
      <w:pPr>
        <w:jc w:val="both"/>
      </w:pPr>
      <w:r>
        <w:t xml:space="preserve">Декларация по НДС за четвёртый квартал дата в налоговый орган по месту учёта Организацией представлена дата, то есть с нарушением установленного законом срока.  </w:t>
      </w:r>
    </w:p>
    <w:p>
      <w:pPr>
        <w:jc w:val="both"/>
      </w:pPr>
      <w:r>
        <w:t xml:space="preserve">Таким образом, Коваленко Т.Д. как главный бухгалтер Организации, лицо ответственное за предоставление налоговой отчётности, не исполнила обязанность </w:t>
      </w:r>
      <w:r>
        <w:t xml:space="preserve">по своевременному предоставлению налоговой декларации, чем нарушила требования п.5 ст.174 НК РФ.  </w:t>
      </w:r>
    </w:p>
    <w:p>
      <w:pPr>
        <w:jc w:val="both"/>
      </w:pPr>
      <w:r>
        <w:t xml:space="preserve">Факт совершения Коваленко Т.Д. административного правонарушения подтверждается: протоколом об административном правонарушении от </w:t>
      </w:r>
    </w:p>
    <w:p>
      <w:pPr>
        <w:jc w:val="both"/>
      </w:pPr>
      <w:r>
        <w:t>дата №91082105500095800002 (л.д.1-2), копией должностной инструкции главного бухгалтера Организации (л.д.7-12), выпиской из приказа Организации №238-л от дата о принятии Коваленко Т.Д. на ложность главного бухгалтера Организации (л.д.13), сведениями об Организации из ЕГРЮЛ (л.д.17-23), копией квитанции о приёме налоговой декларации в электронном виде (л.д.24).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Коваленко Т.Д.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Коваленко Т.Д. учитывается характер совершённого административного правонарушения, личность виновной, её имущественное положение. </w:t>
      </w:r>
    </w:p>
    <w:p>
      <w:pPr>
        <w:jc w:val="both"/>
      </w:pPr>
      <w:r>
        <w:t xml:space="preserve">Коваленко Т.Д. совершено административное правонарушение в области финансов, налогов и сборов, сведений о том, что Коваленко Т.Д. ранее привлекалась к административной ответственности представленные материалы не содержат, официально трудоустроена. 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виновной, считаю необходимым назначить Коваленко Т.Д. административное наказание в виде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Коваленко </w:t>
      </w:r>
      <w:r>
        <w:t>фио</w:t>
      </w:r>
      <w:r>
        <w:t xml:space="preserve"> виновной в совершении административного правонарушения, предусмотренного ст.15.5 КоАП РФ, и назначить ей наказание в виде предупреждения.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817058-ABB7-41BD-A3BA-B0F1DE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