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№5-53-179/2021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>6 апреля 2021 г.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..., родившегося дата в 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  <w:r>
        <w:t xml:space="preserve">в наименование организации,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Полозов С.В.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Полозова С.В. судьёй Кировского районного суда адрес вынесено постановление по ст.6.1.1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Полозов С.В.,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уплатил.</w:t>
      </w:r>
    </w:p>
    <w:p>
      <w:pPr>
        <w:jc w:val="both"/>
      </w:pPr>
      <w:r>
        <w:t>Таким образом, Полозов С.В. совершил административное правонарушение, предусмотренное ч.1 ст.20.25 КоАП РФ.</w:t>
      </w:r>
    </w:p>
    <w:p>
      <w:pPr>
        <w:jc w:val="both"/>
      </w:pPr>
      <w:r>
        <w:t>В ходе рассмотрения дела Полозов С.В. вину в совершении правонарушения признал, обстоятельства, изложенные в протоколе об административном правонарушении, не оспаривал, пояснил, что штраф не уплатил из-за отсутствия финансовой возможности.</w:t>
      </w:r>
    </w:p>
    <w:p>
      <w:pPr>
        <w:jc w:val="both"/>
      </w:pPr>
      <w:r>
        <w:t xml:space="preserve">В ходе судебного разбирательства отводов и ходатайств Полозовым С.В. заявлено не было. </w:t>
      </w:r>
    </w:p>
    <w:p>
      <w:pPr>
        <w:jc w:val="both"/>
      </w:pPr>
      <w:r>
        <w:t xml:space="preserve">Исследовав материалы дела, выслушав объяснения Полозова С.В.,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Факт совершения Полозовым С.В. административного правонарушения, предусмотренного ч.1 ст.20.25 КоАП РФ, подтверждается: протоколом об административном правонарушении №81/21/82013-АП от дата (л.д.1-2), копией постановления судьи Кировского районного суда адрес от дата в отношении Полозова С.В. по ст.6.1.1 КоАП РФ (л.д.3-4), копией постановления судебного </w:t>
      </w:r>
      <w:r>
        <w:t xml:space="preserve">пристава-исполнителя от дата о возбуждении исполнительного производства в отношении Полозова С.В. о взыскании штрафа в размере сумма (л.д.5-6). 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Полозова С.В.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Полозову С.В.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Полозовым С.В. совершено административное правонарушение, посягающее на общественный порядок и общественную безопасность, ..., паспортные данные.    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Полозовым С.В. своей вины, наличие на иждивении виновного малолетнего ребёнка.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Полозову С.В.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Полозова </w:t>
      </w:r>
      <w:r>
        <w:t>фио</w:t>
      </w:r>
      <w:r>
        <w:t xml:space="preserve">, родившегося дата в адрес ...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Полозову С.В.,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</w:t>
      </w:r>
      <w:r>
        <w:t>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E372D7-4461-4881-A4FD-E666EA0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