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№5-53-189/2021</w:t>
      </w:r>
    </w:p>
    <w:p>
      <w:pPr>
        <w:ind w:left="4320"/>
      </w:pPr>
      <w:r>
        <w:t>УИД: 91MS0053-телефон-телефон</w:t>
      </w:r>
    </w:p>
    <w:p/>
    <w:p>
      <w:pPr>
        <w:ind w:left="2160" w:firstLine="720"/>
      </w:pPr>
      <w:r>
        <w:t>ПОСТАНОВЛЕНИЕ</w:t>
      </w:r>
    </w:p>
    <w:p/>
    <w:p>
      <w:r>
        <w:t xml:space="preserve">12 апреля 2021 г. 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r>
        <w:t xml:space="preserve">Мировой судья судебного участка №53 Кировского судебного района адрес </w:t>
      </w:r>
      <w:r>
        <w:t>фио</w:t>
      </w:r>
      <w:r>
        <w:t xml:space="preserve">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r>
        <w:t xml:space="preserve">Шакировой </w:t>
      </w:r>
      <w:r>
        <w:t>фио</w:t>
      </w:r>
      <w:r>
        <w:t xml:space="preserve">, родившейся дата в адрес ... гражданина Российской Федерации, проживающей по адресу: адрес, ул. адрес, ...  </w:t>
      </w:r>
    </w:p>
    <w:p>
      <w:r>
        <w:t>установил:</w:t>
      </w:r>
    </w:p>
    <w:p>
      <w:r>
        <w:t xml:space="preserve">Шакирова Д.А. не уплатила административный штраф в срок, предусмотренный КоАП РФ. </w:t>
      </w:r>
    </w:p>
    <w:p>
      <w:r>
        <w:t xml:space="preserve">Так, дата в отношении Шакировой Д.А. судьёй Кировского районного суда адрес вынесено постановление по ст.20.6.1 КоАП РФ и ей назначено наказание в виде административного штрафа в размере сумма.  </w:t>
      </w:r>
    </w:p>
    <w:p>
      <w:r>
        <w:t xml:space="preserve">Указанное постановление вступило в законную силу дата </w:t>
      </w:r>
    </w:p>
    <w:p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r>
        <w:t xml:space="preserve">Однако Шакирова Д.А., находясь по адресу: адрес, </w:t>
      </w:r>
    </w:p>
    <w:p>
      <w:r>
        <w:t>адрес, ул. адрес, в установленный срок, то есть до дата, штраф в размере сумма не уплатила.</w:t>
      </w:r>
    </w:p>
    <w:p>
      <w:r>
        <w:t>Таким образом, Шакирова Д.А. совершила административное правонарушение, предусмотренное ч.1 ст.20.25 КоАП РФ.</w:t>
      </w:r>
    </w:p>
    <w:p>
      <w:r>
        <w:t xml:space="preserve">В ходе рассмотрения дела Шакирова Д.А. вину в совершении правонарушения признала, и пояснила, что о штрафе забыла.  </w:t>
      </w:r>
    </w:p>
    <w:p>
      <w:r>
        <w:t xml:space="preserve">Факт совершения Шакировой Д.А. административного правонарушения, предусмотренного ч.1 ст.20.25 КоАП РФ, подтверждается: протоколом об административном правонарушении №91/21/82013-АП от 12 апреля 2021 г. (л.д.1-2), копией постановления судьи Кировского районного суда адрес от дата по делу 5-542/2020 в отношении Шакировой Д.А., признанной виновной в совершении правонарушения, предусмотренного ч.1 ст.20.6.1 КоАП РФ (л.д.3), копией постановления судебного пристава-исполнителя от 12 апреля 2021 г. о возбуждении исполнительного производства в отношении Шакировой Д.А. о взыскании штрафа в размере сумма (л.д.4-5).   </w:t>
      </w:r>
    </w:p>
    <w:p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r>
        <w:t xml:space="preserve">Исследовав и оценив собранные по делу доказательства, прихожу к выводу о виновности Шакировой Д.А. в совершении административного правонарушения, действия которой следует квалифицировать по ч.1 ст.20.25 КоАП РФ, как неуплата административного штрафа в срок, предусмотренный КоАП РФ.   </w:t>
      </w:r>
    </w:p>
    <w:p>
      <w:r>
        <w:t>При назначении административного наказания Шакировой Д.А.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r>
        <w:t xml:space="preserve">Шакировой Д.А. совершено административное правонарушение, посягающее на общественный порядок и общественную безопасность, в настоящее время не трудоустроена, ранее привлекалась к административной ответственности.    </w:t>
      </w:r>
    </w:p>
    <w:p>
      <w:r>
        <w:t>Обстоятельством, смягчающим административную ответственность, признаю в соответствии со ст.4.2 КоАП РФ признание Шакировой Д.А. вины, раскаяние в содеянном.</w:t>
      </w:r>
    </w:p>
    <w:p>
      <w:r>
        <w:t xml:space="preserve">Обстоятельств, отягчающих административную ответственность, не установлено. </w:t>
      </w:r>
    </w:p>
    <w:p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>
      <w:r>
        <w:t xml:space="preserve">Учитывая характер совершённого правонарушения, данные о личности виновной, смягчающее административную ответственность обстоятельство, с целью предупреждения совершения новых правонарушений, считаю необходимым назначить Шакировой Д.А.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>
      <w:r>
        <w:t xml:space="preserve">На основании изложенного, руководствуясь ст.ст.29.9, 29.10 КоАП РФ,  </w:t>
      </w:r>
    </w:p>
    <w:p>
      <w:r>
        <w:t>постановил:</w:t>
      </w:r>
    </w:p>
    <w:p>
      <w:r>
        <w:t xml:space="preserve">признать Шакирову </w:t>
      </w:r>
      <w:r>
        <w:t>фио</w:t>
      </w:r>
      <w:r>
        <w:t xml:space="preserve">, родившуюся дата в адрес ... гражданина Российской Федерации, проживающую по адресу: адрес, ул. адрес, виновной в совершении административного правонарушения, предусмотренного ч.1 ст.20.25 КоАП РФ, и назначить ей наказание в виде административного штрафа в размере сумма. </w:t>
      </w:r>
    </w:p>
    <w:p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r>
        <w:t>Разъяснить Шакировой Д.А.,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2FD350-CEE5-40EB-957F-15D32B5F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