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№5-53-195/2019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5 апреля 2019 г.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Алиева </w:t>
      </w:r>
      <w:r>
        <w:t>фио</w:t>
      </w:r>
      <w:r>
        <w:t xml:space="preserve">, паспортные данные </w:t>
      </w:r>
    </w:p>
    <w:p>
      <w:pPr>
        <w:jc w:val="both"/>
      </w:pPr>
      <w:r>
        <w:t xml:space="preserve">адрес, гражданина ..., зарегистрированного и проживающего по адресу: адрес, ...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Алиев В.Э.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Алиева В.Э. инспектором ДПС ОГИБДД ОМВД России по адрес </w:t>
      </w:r>
      <w:r>
        <w:t>фио</w:t>
      </w:r>
      <w:r>
        <w:t xml:space="preserve"> вынесено постановление по ч.2 ст.12.3 КоАП РФ и ему назначено наказание в виде административного штрафа в размере сумма.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>Однако Алиев В.Э., находясь по адресу: адрес,</w:t>
      </w:r>
    </w:p>
    <w:p>
      <w:pPr>
        <w:jc w:val="both"/>
      </w:pPr>
      <w:r>
        <w:t>адрес, в установленный срок, то есть до дата, штраф в размере сумма не уплатил и копию документа об оплате штрафа не представил.</w:t>
      </w:r>
    </w:p>
    <w:p>
      <w:pPr>
        <w:jc w:val="both"/>
      </w:pPr>
      <w:r>
        <w:t>Таким образом, Алиев В.Э.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Алиев В.Э. вину в совершении правонарушения признал, обстоятельства, изложенные в протоколе об административном правонарушении, не оспаривал, пояснил, что штраф не оплатил из-за того, что потерял необходимые для его уплаты реквизиты.  </w:t>
      </w:r>
    </w:p>
    <w:p>
      <w:pPr>
        <w:jc w:val="both"/>
      </w:pPr>
      <w:r>
        <w:t xml:space="preserve">В ходе судебного разбирательства отводов и ходатайств Алиевым В.Э. заявлено не было. </w:t>
      </w:r>
    </w:p>
    <w:p>
      <w:pPr>
        <w:jc w:val="both"/>
      </w:pPr>
      <w:r>
        <w:t xml:space="preserve">Исследовав материалы дела, выслушав объяснения Алиева В.Э.,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>
        <w:t>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Алиевым В.Э. административного правонарушения, предусмотренного ч.1 ст.20.25 КоАП РФ, подтверждается: протоколом об административном правонарушении 82 АП №037204 от дата (л.д.1),  копией постановления по делу об административном правонарушении от дата в отношении Алиева В.Э. по ч.2 ст.12.3 КоАП РФ (л.д.3), карточкой на водителя Алиева В.Э. из базы ГИБДД (л.д.4). 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Алиева В.Э.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>При назначении административного наказания Алиеву В.Э.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Алиевым В.Э. совершено административное правонарушение, посягающее на общественный порядок и общественную безопасность, в н...</w:t>
      </w:r>
    </w:p>
    <w:p>
      <w:pPr>
        <w:jc w:val="both"/>
      </w:pPr>
      <w:r>
        <w:t>Обстоятельством, смягчающим административную ответственность, признаю в соответствии с ч.2 ст.4.2 КоАП РФ признание Алиевым В.Э. своей вины.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Алиеву В.Э.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Алиева </w:t>
      </w:r>
      <w:r>
        <w:t>фио</w:t>
      </w:r>
      <w:r>
        <w:t xml:space="preserve">, паспортные данные </w:t>
      </w:r>
    </w:p>
    <w:p>
      <w:pPr>
        <w:jc w:val="both"/>
      </w:pPr>
      <w:r>
        <w:t>адрес, зарегистрированного и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1000 (одна тысяча) рублей.</w:t>
      </w:r>
    </w:p>
    <w:p>
      <w:pPr>
        <w:jc w:val="both"/>
      </w:pPr>
      <w:r>
        <w:t xml:space="preserve">Штраф подлежит уплате по следующим реквизитам: УФК по адрес: Отделение по адрес ЮГУ ЦБ РФ, счёт №40101810335100010001, БИК – телефон, КБК – </w:t>
      </w:r>
      <w:r>
        <w:t>18811643000016000140, КПП – телефон, ОКТМО – телефон, ИНН – телефон, получатель УФК по адрес (ОМВД России по адрес), УИН 18810491191900000927.</w:t>
      </w:r>
    </w:p>
    <w:p>
      <w:pPr>
        <w:jc w:val="both"/>
      </w:pPr>
      <w:r>
        <w:t>Разъяснить Алиеву В.Э.,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27EBF8-FF0E-4B2D-9A02-633B5F1B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