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№5-53-212/2019</w:t>
      </w:r>
    </w:p>
    <w:p>
      <w:pPr>
        <w:ind w:left="2160" w:firstLine="720"/>
      </w:pPr>
      <w:r>
        <w:t>ПОСТАНОВЛЕНИЕ</w:t>
      </w:r>
    </w:p>
    <w:p>
      <w:pPr>
        <w:jc w:val="both"/>
      </w:pPr>
    </w:p>
    <w:p>
      <w:pPr>
        <w:jc w:val="both"/>
      </w:pPr>
      <w:r>
        <w:t>16 мая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ст.15.33 Кодекса Российской Федерации об административных правонарушениях (далее – КоАП РФ), в отношении </w:t>
      </w:r>
    </w:p>
    <w:p>
      <w:pPr>
        <w:jc w:val="both"/>
      </w:pPr>
      <w:r>
        <w:t xml:space="preserve">должностного лица – директора Муниципального </w:t>
      </w:r>
    </w:p>
    <w:p>
      <w:pPr>
        <w:jc w:val="both"/>
      </w:pPr>
      <w:r>
        <w:t xml:space="preserve">бюджетного общеобразовательного наименование организации адрес Трофимович </w:t>
      </w:r>
      <w:r>
        <w:t>фио</w:t>
      </w:r>
      <w:r>
        <w:t xml:space="preserve">, родившейся дата в </w:t>
      </w:r>
    </w:p>
    <w:p>
      <w:pPr>
        <w:jc w:val="both"/>
      </w:pPr>
      <w:r>
        <w:t xml:space="preserve">адрес, гражданина ... проживающей по адресу: адрес,  </w:t>
      </w:r>
    </w:p>
    <w:p>
      <w:pPr>
        <w:jc w:val="both"/>
      </w:pPr>
    </w:p>
    <w:p>
      <w:pPr>
        <w:jc w:val="both"/>
      </w:pPr>
      <w:r>
        <w:t>установил:</w:t>
      </w:r>
    </w:p>
    <w:p>
      <w:pPr>
        <w:jc w:val="both"/>
      </w:pPr>
    </w:p>
    <w:p>
      <w:pPr>
        <w:jc w:val="both"/>
      </w:pPr>
      <w:r>
        <w:t xml:space="preserve">Трофимович Л.А., являясь ... </w:t>
      </w:r>
    </w:p>
    <w:p>
      <w:pPr>
        <w:jc w:val="both"/>
      </w:pPr>
      <w:r>
        <w:t xml:space="preserve">наименование организации адрес» (далее – Учреждение), и находясь по адресу: адрес, </w:t>
      </w:r>
    </w:p>
    <w:p>
      <w:pPr>
        <w:jc w:val="both"/>
      </w:pPr>
      <w:r>
        <w:t xml:space="preserve">адрес, то есть по месту нахождения Учреждения, не представила в Филиал №11 Государственного учреждения – региональное отделение Фонда социального страхования Российской Федерации по адрес в установленный законом срок, не позднее 5 календарных дней со дня представления </w:t>
      </w:r>
      <w:r>
        <w:t>фио</w:t>
      </w:r>
      <w:r>
        <w:t xml:space="preserve"> заявления для выплаты пособия – дата </w:t>
      </w:r>
    </w:p>
    <w:p>
      <w:pPr>
        <w:jc w:val="both"/>
      </w:pPr>
      <w:r>
        <w:t xml:space="preserve">дата, то есть до дата реестра сведений для назначения и выплаты пособия, представив необходимые сведения дата, чем совершила административное правонарушение, предусмотренное ч.4 ст.15.33 КоАП РФ.   </w:t>
      </w:r>
    </w:p>
    <w:p>
      <w:pPr>
        <w:jc w:val="both"/>
      </w:pPr>
      <w:r>
        <w:t xml:space="preserve">В судебном заседании Трофимович Л.А. виновность в совершении административного правонарушения, предусмотренного ч.4 ст.15.33 КоАП РФ, признала, обстоятельства, изложенные в протоколе об административном правонарушении, не оспаривала.   </w:t>
      </w:r>
    </w:p>
    <w:p>
      <w:pPr>
        <w:jc w:val="both"/>
      </w:pPr>
      <w:r>
        <w:t xml:space="preserve">Исследовав материалы дела, прихожу к следующим выводам. </w:t>
      </w:r>
    </w:p>
    <w:p>
      <w:pPr>
        <w:jc w:val="both"/>
      </w:pPr>
      <w:r>
        <w:t xml:space="preserve">Частью четвёртой ст.15.33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w:t>
      </w:r>
      <w:r>
        <w:t>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pPr>
        <w:jc w:val="both"/>
      </w:pPr>
      <w:r>
        <w:t>Как усматривается из материалов дела, директор Учреждения</w:t>
      </w:r>
    </w:p>
    <w:p>
      <w:pPr>
        <w:jc w:val="both"/>
      </w:pPr>
      <w:r>
        <w:t xml:space="preserve">Трофимович Л.А. не предоставила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w:t>
      </w:r>
    </w:p>
    <w:p>
      <w:pPr>
        <w:jc w:val="both"/>
      </w:pPr>
      <w:r>
        <w:t xml:space="preserve">Фактические обстоятельства совершения Трофимович Л.А. административного правонарушения подтверждаются: протоколом об административном правонарушении от дата №13 (л.д.1-2), копией акта проверки №2 от дата (л.д.4), копией реестра сведений (л.д.6-8), копией заявления о выплате пособия (л.д.13-19).    </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директора Учреждения</w:t>
      </w:r>
    </w:p>
    <w:p>
      <w:pPr>
        <w:jc w:val="both"/>
      </w:pPr>
      <w:r>
        <w:t>Трофимович Л.А. виновной в совершении административного правонарушения, предусмотренного ч.4 ст.15.33 КоАП РФ.</w:t>
      </w:r>
    </w:p>
    <w:p>
      <w:pPr>
        <w:jc w:val="both"/>
      </w:pPr>
      <w:r>
        <w:t xml:space="preserve">При назначении административного наказания Трофимович Л.А. учитывается характер совершённого административного правонарушения, личность виновной, её имущественное положение, обстоятельство, смягчающее административную ответственность. </w:t>
      </w:r>
    </w:p>
    <w:p>
      <w:pPr>
        <w:jc w:val="both"/>
      </w:pPr>
      <w:r>
        <w:t>Трофимович Л.А. совершено административное правонарушение в области финансов, налогов и сборов, ранее она к административной ответственности не привлекалась, сведений об обратном представленные материалы не содержат, официально трудоустроена.</w:t>
      </w:r>
    </w:p>
    <w:p>
      <w:pPr>
        <w:jc w:val="both"/>
      </w:pPr>
      <w:r>
        <w:t>Обстоятельством, смягчающим административную ответственность, в соответствии с ч.2 ст.4.2 КоАП РФ признаю признание Трофимович Л.А.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обстоятельство, смягчающее административную ответственность, считаю необходимым назначить Трофимович Л.А. административное наказание в виде административного штрафа в пределах санкции ч.4 ст.15.33 КоАП РФ в минимальном размере. </w:t>
      </w:r>
    </w:p>
    <w:p>
      <w:pPr>
        <w:jc w:val="both"/>
      </w:pPr>
      <w:r>
        <w:t>Обстоятельства, предусмотренные ст.24.5 КоАП РФ, исключающие производство по делу, отсутствуют.</w:t>
      </w:r>
    </w:p>
    <w:p>
      <w:pPr>
        <w:jc w:val="both"/>
      </w:pPr>
      <w:r>
        <w:t xml:space="preserve">На основании вышеизложенного и руководствуясь </w:t>
      </w:r>
      <w:r>
        <w:t>ст.ст</w:t>
      </w:r>
      <w:r>
        <w:t>. 29.9, 29.10 КоАП РФ,</w:t>
      </w:r>
    </w:p>
    <w:p>
      <w:pPr>
        <w:jc w:val="both"/>
      </w:pPr>
      <w:r>
        <w:t>постановил:</w:t>
      </w:r>
    </w:p>
    <w:p>
      <w:pPr>
        <w:jc w:val="both"/>
      </w:pPr>
    </w:p>
    <w:p>
      <w:pPr>
        <w:jc w:val="both"/>
      </w:pPr>
      <w:r>
        <w:t xml:space="preserve">признать Трофимович </w:t>
      </w:r>
      <w:r>
        <w:t>фио</w:t>
      </w:r>
      <w:r>
        <w:t xml:space="preserve">, родившуюся дата в </w:t>
      </w:r>
    </w:p>
    <w:p>
      <w:pPr>
        <w:jc w:val="both"/>
      </w:pPr>
      <w:r>
        <w:t>адрес, проживающую по адресу: адрес, виновной в совершении административного правонарушения, предусмотренного ч.4 ст.15.33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(ГУ-РО ФСС РФ по адрес л/с 04754С95020), ИНН телефон, КПП телефон, Банк получателя Отделение по адрес Центрального банка Российской Федерации, БИК телефон, </w:t>
      </w:r>
    </w:p>
    <w:p>
      <w:pPr>
        <w:jc w:val="both"/>
      </w:pPr>
      <w:r>
        <w:t xml:space="preserve">р/с 40101810335100010001, ОКТМО телефон, КБК 39311690070076000140.  </w:t>
      </w:r>
    </w:p>
    <w:p>
      <w:pPr>
        <w:jc w:val="both"/>
      </w:pPr>
      <w:r>
        <w:t xml:space="preserve">Разъяснить Трофимович Л.А.,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4033BCC-82BE-48F8-AD63-F0007C9E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