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№5-53-212/2020</w:t>
      </w:r>
    </w:p>
    <w:p>
      <w:pPr>
        <w:ind w:left="2160" w:firstLine="720"/>
      </w:pPr>
      <w:r>
        <w:t>ПОСТАНОВЛЕНИЕ</w:t>
      </w:r>
    </w:p>
    <w:p/>
    <w:p>
      <w:pPr>
        <w:jc w:val="both"/>
      </w:pPr>
      <w:r>
        <w:t xml:space="preserve">26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Азаряна</w:t>
      </w:r>
      <w:r>
        <w:t xml:space="preserve"> </w:t>
      </w:r>
      <w:r>
        <w:t>фио</w:t>
      </w:r>
      <w:r>
        <w:t xml:space="preserve">, родившегося дата в ... проживающего по адресу: адрес, работающего ... в наименование организации, </w:t>
      </w:r>
    </w:p>
    <w:p>
      <w:pPr>
        <w:ind w:left="2880" w:firstLine="720"/>
        <w:jc w:val="both"/>
      </w:pPr>
      <w:r>
        <w:t>установил:</w:t>
      </w:r>
    </w:p>
    <w:p>
      <w:pPr>
        <w:jc w:val="both"/>
      </w:pPr>
      <w:r>
        <w:t>Азарян</w:t>
      </w:r>
      <w:r>
        <w:t xml:space="preserve"> В.С. дата в время час. возле дома ... по адрес в </w:t>
      </w:r>
    </w:p>
    <w:p>
      <w:pPr>
        <w:jc w:val="both"/>
      </w:pPr>
      <w:r>
        <w:t xml:space="preserve">адрес, являясь водителем транспортного средства – автомобиля </w:t>
      </w:r>
      <w:r>
        <w:t>Тмарка</w:t>
      </w:r>
      <w:r>
        <w:t xml:space="preserve"> автомобиля при наличии у него признаков опьянения (запах алкоголя изо рта, нарушение речи,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w:t>
      </w:r>
      <w:r>
        <w:t>Азарян</w:t>
      </w:r>
      <w:r>
        <w:t xml:space="preserve"> В.С. не явился, при этом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w:t>
      </w:r>
      <w:r>
        <w:t>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Азарян</w:t>
      </w:r>
      <w:r>
        <w:t xml:space="preserve"> В.С. находился в состоянии опьянения, явилось наличие у него признаков опьянения – запах алкоголя изо рта, нарушение речи, поведение, не соответствующее обстановке (л.д.3, 4). </w:t>
      </w:r>
    </w:p>
    <w:p>
      <w:pPr>
        <w:jc w:val="both"/>
      </w:pPr>
      <w:r>
        <w:t>Данные признаки предусмотрены указанными выше Правилами.</w:t>
      </w:r>
    </w:p>
    <w:p>
      <w:pPr>
        <w:jc w:val="both"/>
      </w:pPr>
      <w:r>
        <w:t xml:space="preserve">Основанием для направления </w:t>
      </w:r>
      <w:r>
        <w:t>Азаряна</w:t>
      </w:r>
      <w:r>
        <w:t xml:space="preserve"> В.С. на медицинское освидетельствование на состояние опьянения послужило его несогласие с результатами освидетельствования на состояние алкогольного опьянения. При этом пройти медицинское освидетельствование </w:t>
      </w:r>
      <w:r>
        <w:t>Азарян</w:t>
      </w:r>
      <w:r>
        <w:t xml:space="preserve"> В.С. отказался, что зафиксировано в соответствующем протоколе (л.д.6).  </w:t>
      </w:r>
    </w:p>
    <w:p>
      <w:pPr>
        <w:jc w:val="both"/>
      </w:pPr>
      <w:r>
        <w:t xml:space="preserve">Направление </w:t>
      </w:r>
      <w:r>
        <w:t>Азаряна</w:t>
      </w:r>
      <w:r>
        <w:t xml:space="preserve"> В.С.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Азаряном</w:t>
      </w:r>
      <w:r>
        <w:t xml:space="preserve"> В.С.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№018642 от </w:t>
      </w:r>
    </w:p>
    <w:p>
      <w:pPr>
        <w:jc w:val="both"/>
      </w:pPr>
      <w:r>
        <w:t>дата (л.д.3);</w:t>
      </w:r>
    </w:p>
    <w:p>
      <w:pPr>
        <w:jc w:val="both"/>
      </w:pPr>
      <w:r>
        <w:t xml:space="preserve">- актом освидетельствования на состояние алкогольного опьянения 82 АО №003094 от дата и чеком прибора </w:t>
      </w:r>
      <w:r>
        <w:t>Алкотектор</w:t>
      </w:r>
      <w:r>
        <w:t xml:space="preserve"> Юпитер №00097, заводской номер прибора телефон (л.д.4, 5);</w:t>
      </w:r>
    </w:p>
    <w:p>
      <w:pPr>
        <w:jc w:val="both"/>
      </w:pPr>
      <w:r>
        <w:t>- протоколом о направлении на медицинское освидетельствование на состояние опьянения 61 АК телефон от дата (л.д.6);</w:t>
      </w:r>
    </w:p>
    <w:p>
      <w:pPr>
        <w:jc w:val="both"/>
      </w:pPr>
      <w:r>
        <w:t xml:space="preserve">- видеозаписью, приложенной к протоколу об административном правонарушении, на которой зафиксированы согласие </w:t>
      </w:r>
      <w:r>
        <w:t>Азаряна</w:t>
      </w:r>
      <w:r>
        <w:t xml:space="preserve"> В.С. с требованием инспектора ДПС пройти освидетельствование на состояние алкогольного опьянения, результаты освидетельствования, с которыми </w:t>
      </w:r>
      <w:r>
        <w:t>Азарян</w:t>
      </w:r>
      <w:r>
        <w:t xml:space="preserve"> В.С. не согласился, и требование </w:t>
      </w:r>
      <w:r>
        <w:t xml:space="preserve">инспектора ДПС к </w:t>
      </w:r>
      <w:r>
        <w:t>Азаряну</w:t>
      </w:r>
      <w:r>
        <w:t xml:space="preserve"> В.С. пройти медицинское освидетельствование на состояние опьянения, от которого </w:t>
      </w:r>
      <w:r>
        <w:t>Азарян</w:t>
      </w:r>
      <w:r>
        <w:t xml:space="preserve"> В.С. отказался (л.д.12); </w:t>
      </w:r>
    </w:p>
    <w:p>
      <w:pPr>
        <w:jc w:val="both"/>
      </w:pPr>
      <w:r>
        <w:t xml:space="preserve">- согласно справке ГИБДД МВД по адрес </w:t>
      </w:r>
      <w:r>
        <w:t>Азарян</w:t>
      </w:r>
      <w:r>
        <w:t xml:space="preserve"> В.С. не является лицом, подвергнутым административному наказанию по ст.ст.12.8, 12.26 КоАП РФ, и не имеет судимость по ст.ст.264, 264.1 УК РФ (л.д.9).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Азарян</w:t>
      </w:r>
      <w:r>
        <w:t xml:space="preserve"> В.С.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Азаряну</w:t>
      </w:r>
      <w:r>
        <w:t xml:space="preserve"> В.С.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Азаряном</w:t>
      </w:r>
      <w:r>
        <w:t xml:space="preserve"> В.С.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со ст.4.2 КоАП РФ признаю признание </w:t>
      </w:r>
      <w:r>
        <w:t>Азаряном</w:t>
      </w:r>
      <w:r>
        <w:t xml:space="preserve"> В.С. своей вины, что следует из его объяснений, изложенных в протоколе об административном правонарушении.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Азаряну</w:t>
      </w:r>
      <w:r>
        <w:t xml:space="preserve"> В.С.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Азаряна</w:t>
      </w:r>
      <w:r>
        <w:t xml:space="preserve"> </w:t>
      </w:r>
      <w:r>
        <w:t>фио</w:t>
      </w:r>
      <w:r>
        <w:t xml:space="preserve"> родившегося дата в ...,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получатель УФК (УМВД России по адрес), УИН 18810491206000004382. </w:t>
      </w:r>
    </w:p>
    <w:p>
      <w:pPr>
        <w:jc w:val="both"/>
      </w:pPr>
      <w:r>
        <w:t xml:space="preserve">Разъяснить </w:t>
      </w:r>
      <w:r>
        <w:t>Азаряну</w:t>
      </w:r>
      <w:r>
        <w:t xml:space="preserve"> В.С.,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2252C1-5865-485B-8ABD-26C9E2B8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