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C707A2">
      <w:pPr>
        <w:ind w:left="5040" w:firstLine="720"/>
      </w:pPr>
      <w:r>
        <w:t>Дело №5-53-237/2018</w:t>
      </w:r>
    </w:p>
    <w:p w:rsidR="00A77B3E" w:rsidP="00C707A2">
      <w:pPr>
        <w:ind w:left="2160" w:firstLine="720"/>
      </w:pPr>
      <w:r>
        <w:t>ПОСТАНОВЛЕНИЕ</w:t>
      </w:r>
    </w:p>
    <w:p w:rsidR="00A77B3E"/>
    <w:p w:rsidR="00A77B3E" w:rsidP="00C707A2">
      <w:pPr>
        <w:jc w:val="both"/>
      </w:pPr>
      <w:r>
        <w:t xml:space="preserve">17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C707A2">
      <w:pPr>
        <w:jc w:val="both"/>
      </w:pPr>
    </w:p>
    <w:p w:rsidR="00A77B3E" w:rsidP="00C707A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C707A2">
      <w:pPr>
        <w:jc w:val="both"/>
      </w:pPr>
      <w:r>
        <w:t>Исагаджиева</w:t>
      </w:r>
      <w:r>
        <w:t xml:space="preserve"> </w:t>
      </w:r>
      <w:r>
        <w:t>Шастри</w:t>
      </w:r>
      <w:r>
        <w:t xml:space="preserve"> </w:t>
      </w:r>
      <w:r>
        <w:t>Хасбулатовича</w:t>
      </w:r>
      <w:r>
        <w:t xml:space="preserve">, паспортные </w:t>
      </w:r>
      <w:r>
        <w:t>данныеадрес</w:t>
      </w:r>
      <w:r>
        <w:t xml:space="preserve">, гражданина ..., зарегистрированного по адресу: адрес, работающего ... наименование организации, </w:t>
      </w:r>
    </w:p>
    <w:p w:rsidR="00A77B3E" w:rsidP="00C707A2">
      <w:pPr>
        <w:jc w:val="both"/>
      </w:pPr>
      <w:r>
        <w:t xml:space="preserve">  </w:t>
      </w:r>
    </w:p>
    <w:p w:rsidR="00A77B3E" w:rsidP="00C707A2">
      <w:pPr>
        <w:jc w:val="both"/>
      </w:pPr>
      <w:r>
        <w:t>установил:</w:t>
      </w:r>
    </w:p>
    <w:p w:rsidR="00A77B3E" w:rsidP="00C707A2">
      <w:pPr>
        <w:jc w:val="both"/>
      </w:pPr>
    </w:p>
    <w:p w:rsidR="00A77B3E" w:rsidP="00C707A2">
      <w:pPr>
        <w:jc w:val="both"/>
      </w:pPr>
      <w:r>
        <w:t>Исагаджиев</w:t>
      </w:r>
      <w:r>
        <w:t xml:space="preserve"> Ш.Х. дата в время на 90км адрес в адрес управлял марка авто</w:t>
      </w:r>
      <w:r>
        <w:t>мобиля будучи лишённым права управления транспортными средствами.</w:t>
      </w:r>
    </w:p>
    <w:p w:rsidR="00A77B3E" w:rsidP="00C707A2">
      <w:pPr>
        <w:jc w:val="both"/>
      </w:pPr>
      <w:r>
        <w:t xml:space="preserve">В судебном заседании </w:t>
      </w:r>
      <w:r>
        <w:t>Исагаджиев</w:t>
      </w:r>
      <w:r>
        <w:t xml:space="preserve"> Ш.Х. вину в совершении административного правонарушения признал, в содеянном раскаялся, обстоятельства, изложенные в протоколе об административном правонаруше</w:t>
      </w:r>
      <w:r>
        <w:t>нии, не оспаривал.</w:t>
      </w:r>
    </w:p>
    <w:p w:rsidR="00A77B3E" w:rsidP="00C707A2">
      <w:pPr>
        <w:jc w:val="both"/>
      </w:pPr>
      <w:r>
        <w:t xml:space="preserve">В ходе судебного разбирательства каких-либо ходатайств </w:t>
      </w:r>
      <w:r>
        <w:t>Исагаджиевым</w:t>
      </w:r>
      <w:r>
        <w:t xml:space="preserve"> Ш.Х. заявлено не было. </w:t>
      </w:r>
    </w:p>
    <w:p w:rsidR="00A77B3E" w:rsidP="00C707A2">
      <w:pPr>
        <w:jc w:val="both"/>
      </w:pPr>
      <w:r>
        <w:t xml:space="preserve">Изучив материалы дела, выслушав объяснения </w:t>
      </w:r>
      <w:r>
        <w:t>Исагаджиева</w:t>
      </w:r>
      <w:r>
        <w:t xml:space="preserve"> Ш.Х., прихожу к следующим выводам.</w:t>
      </w:r>
    </w:p>
    <w:p w:rsidR="00A77B3E" w:rsidP="00C707A2">
      <w:pPr>
        <w:jc w:val="both"/>
      </w:pPr>
      <w:r>
        <w:t>Факт совершения административного правонарушения и вина</w:t>
      </w:r>
      <w:r>
        <w:t xml:space="preserve"> </w:t>
      </w:r>
    </w:p>
    <w:p w:rsidR="00A77B3E" w:rsidP="00C707A2">
      <w:pPr>
        <w:jc w:val="both"/>
      </w:pPr>
      <w:r>
        <w:t>Исагаджиева</w:t>
      </w:r>
      <w:r>
        <w:t xml:space="preserve"> Ш.Х. подтверждаются: протоколом об административном правонарушении 61 АГ телефон от дата, в котором отражены обстоятельства совершенного </w:t>
      </w:r>
      <w:r>
        <w:t>Исагаджиевым</w:t>
      </w:r>
      <w:r>
        <w:t xml:space="preserve"> Ш.Х. правонарушения, протокол составлен в присутствии </w:t>
      </w:r>
      <w:r>
        <w:t>Исагаджиева</w:t>
      </w:r>
      <w:r>
        <w:t xml:space="preserve"> Ш.Х. правомочным на то лиц</w:t>
      </w:r>
      <w:r>
        <w:t xml:space="preserve">ом, в соответствии с требованиями КоАП РФ, содержание протокола соответствует требованиям ст.28.2 КоАП РФ, </w:t>
      </w:r>
      <w:r>
        <w:t>Исагаджиев</w:t>
      </w:r>
      <w:r>
        <w:t xml:space="preserve"> Ш.Х. был ознакомлен с протоколом, ему разъяснены права, предусмотренные ст.25.1 КоАП РФ, ст.51 Конституции РФ, о чем имеется его подпись, </w:t>
      </w:r>
      <w:r>
        <w:t xml:space="preserve">копия протокола вручена </w:t>
      </w:r>
      <w:r>
        <w:t>Исагаджиеву</w:t>
      </w:r>
      <w:r>
        <w:t xml:space="preserve"> Ш.Х. под роспись (л.д.1), протоколом об отстранении от управления транспортным средством 61 АМ телефон от дата, из которого следует, что основанием для отстранения </w:t>
      </w:r>
      <w:r>
        <w:t>Исагаджиева</w:t>
      </w:r>
      <w:r>
        <w:t xml:space="preserve"> Ш.Х. от управления транспортным средством яв</w:t>
      </w:r>
      <w:r>
        <w:t xml:space="preserve">илось то, что он управлял транспортным средством, будучи лишённым права управления транспортным средством (л.д.2), протоколом изъятия вещей и документов 61 АА телефон от дата, согласно которому у </w:t>
      </w:r>
    </w:p>
    <w:p w:rsidR="00A77B3E" w:rsidP="00C707A2">
      <w:pPr>
        <w:jc w:val="both"/>
      </w:pPr>
      <w:r>
        <w:t>Исагаджиева</w:t>
      </w:r>
      <w:r>
        <w:t xml:space="preserve"> Ш.Х.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изъято вод</w:t>
      </w:r>
      <w:r>
        <w:t xml:space="preserve">ительское удостоверение (л.д.3), карточкой на водителя </w:t>
      </w:r>
      <w:r>
        <w:t>Исагаджиева</w:t>
      </w:r>
      <w:r>
        <w:t xml:space="preserve"> Ш.Х., согласно которой дата </w:t>
      </w:r>
      <w:r>
        <w:t>Исагаджиев</w:t>
      </w:r>
      <w:r>
        <w:t xml:space="preserve"> Ш.Х. по постановлению мирового судьи, вступившего в законную силу дата, лишён права управления транспортными средствами на 18 месяцев по ч.1 ст.12.26 </w:t>
      </w:r>
      <w:r>
        <w:t>КоАП РФ (л.д.5-6, 7).</w:t>
      </w:r>
    </w:p>
    <w:p w:rsidR="00A77B3E" w:rsidP="00C707A2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707A2">
      <w:pPr>
        <w:jc w:val="both"/>
      </w:pPr>
      <w:r>
        <w:t xml:space="preserve">Действия </w:t>
      </w:r>
      <w:r>
        <w:t>Исагаджиева</w:t>
      </w:r>
      <w:r>
        <w:t xml:space="preserve"> Ш.Х. необходимо квалифицировать по ч.2 ст.12.7 КоАП РФ, как управление транспортным средством вод</w:t>
      </w:r>
      <w:r>
        <w:t xml:space="preserve">ителем, лишённым права управления транспортными средствами. </w:t>
      </w:r>
    </w:p>
    <w:p w:rsidR="00A77B3E" w:rsidP="00C707A2">
      <w:pPr>
        <w:jc w:val="both"/>
      </w:pPr>
      <w:r>
        <w:t xml:space="preserve">При назначении административного наказания </w:t>
      </w:r>
      <w:r>
        <w:t>Исагаджиеву</w:t>
      </w:r>
      <w:r>
        <w:t xml:space="preserve"> Ш.Х. учитывается характер совершённого административного правонарушения, личность виновного, его имущественное положение, обстоятельства, см</w:t>
      </w:r>
      <w:r>
        <w:t>ягчающие и отягчающие административную ответственность.</w:t>
      </w:r>
    </w:p>
    <w:p w:rsidR="00A77B3E" w:rsidP="00C707A2">
      <w:pPr>
        <w:jc w:val="both"/>
      </w:pPr>
      <w:r>
        <w:t>Исагаджиевым</w:t>
      </w:r>
      <w:r>
        <w:t xml:space="preserve"> Ш.Х.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официально трудоустроен, ра</w:t>
      </w:r>
      <w:r>
        <w:t>нее привлекался к административной ответственности.</w:t>
      </w:r>
    </w:p>
    <w:p w:rsidR="00A77B3E" w:rsidP="00C707A2">
      <w:pPr>
        <w:jc w:val="both"/>
      </w:pPr>
      <w:r>
        <w:t xml:space="preserve">В качестве обстоятельства, смягчающего административную ответственность </w:t>
      </w:r>
      <w:r>
        <w:t>Исагаджиеву</w:t>
      </w:r>
      <w:r>
        <w:t xml:space="preserve"> Ш.Х., признаю полное признание и своей вины и его раскаяние в содеянном.</w:t>
      </w:r>
    </w:p>
    <w:p w:rsidR="00A77B3E" w:rsidP="00C707A2">
      <w:pPr>
        <w:jc w:val="both"/>
      </w:pPr>
      <w:r>
        <w:t>Обстоятельством, отягчающим административную от</w:t>
      </w:r>
      <w:r>
        <w:t>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</w:t>
      </w:r>
      <w:r>
        <w:t>ение однородного правонарушения.</w:t>
      </w:r>
    </w:p>
    <w:p w:rsidR="00A77B3E" w:rsidP="00C707A2">
      <w:pPr>
        <w:jc w:val="both"/>
      </w:pPr>
      <w:r>
        <w:t xml:space="preserve">Согласно представленным материалам </w:t>
      </w:r>
      <w:r>
        <w:t>Исагаджиев</w:t>
      </w:r>
      <w:r>
        <w:t xml:space="preserve"> Ш.Х. дата  привлекался к административной ответственности по ст.12.18 КоАП РФ, постановление вступило в законную силу – дата, и на момент совершения нового однородного администр</w:t>
      </w:r>
      <w:r>
        <w:t>ативного правонарушения дата считался подвергнутым административному наказанию.</w:t>
      </w:r>
    </w:p>
    <w:p w:rsidR="00A77B3E" w:rsidP="00C707A2">
      <w:pPr>
        <w:jc w:val="both"/>
      </w:pPr>
      <w: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</w:t>
      </w:r>
      <w:r>
        <w:t xml:space="preserve">тв, смягчающих и отягчающих административную ответственность, считаю возможным назначить </w:t>
      </w:r>
    </w:p>
    <w:p w:rsidR="00A77B3E" w:rsidP="00C707A2">
      <w:pPr>
        <w:jc w:val="both"/>
      </w:pPr>
      <w:r>
        <w:t>Исагаджиеву</w:t>
      </w:r>
      <w:r>
        <w:t xml:space="preserve"> Ш.Х. административное наказание в виде административного штрафа, предусмотренного санкцией ч.2 ст.12.7 КоАП РФ.</w:t>
      </w:r>
    </w:p>
    <w:p w:rsidR="00A77B3E" w:rsidP="00C707A2">
      <w:pPr>
        <w:jc w:val="both"/>
      </w:pPr>
      <w:r>
        <w:t>Обстоятельства, предусмотренные ст. 24.5 К</w:t>
      </w:r>
      <w:r>
        <w:t>оАП РФ, исключающие производство по делу, отсутствуют.</w:t>
      </w:r>
    </w:p>
    <w:p w:rsidR="00A77B3E" w:rsidP="00C707A2">
      <w:pPr>
        <w:jc w:val="both"/>
      </w:pPr>
      <w:r>
        <w:t>На основании изложенного и руководствуясь ст.ст.29.9, 29.10 КоАП РФ,</w:t>
      </w:r>
    </w:p>
    <w:p w:rsidR="00A77B3E" w:rsidP="00C707A2">
      <w:pPr>
        <w:jc w:val="both"/>
      </w:pPr>
      <w:r>
        <w:t>постановил:</w:t>
      </w:r>
    </w:p>
    <w:p w:rsidR="00A77B3E" w:rsidP="00C707A2">
      <w:pPr>
        <w:jc w:val="both"/>
      </w:pPr>
      <w:r>
        <w:t xml:space="preserve">признать </w:t>
      </w:r>
      <w:r>
        <w:t>Исагаджиева</w:t>
      </w:r>
      <w:r>
        <w:t xml:space="preserve"> </w:t>
      </w:r>
      <w:r>
        <w:t>Шастри</w:t>
      </w:r>
      <w:r>
        <w:t xml:space="preserve"> </w:t>
      </w:r>
      <w:r>
        <w:t>Хасбулатовича</w:t>
      </w:r>
      <w:r>
        <w:t xml:space="preserve">, паспортные </w:t>
      </w:r>
      <w:r>
        <w:t>данныеадрес</w:t>
      </w:r>
      <w:r>
        <w:t>,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</w:t>
      </w:r>
      <w:r>
        <w:t xml:space="preserve"> в размере 30000 (тридцать тысяч) рублей.  </w:t>
      </w:r>
    </w:p>
    <w:p w:rsidR="00A77B3E" w:rsidP="00C707A2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</w:t>
      </w:r>
      <w:r>
        <w:t>18811630020016000140, КПП – телефон, ОКТМО – телефон, ИНН – телефон, получат</w:t>
      </w:r>
      <w:r>
        <w:t xml:space="preserve">ель УФК (ОМВД России по Кировскому району), </w:t>
      </w:r>
    </w:p>
    <w:p w:rsidR="00A77B3E">
      <w:r>
        <w:t xml:space="preserve">УИН 18810491181900001096.  </w:t>
      </w:r>
    </w:p>
    <w:p w:rsidR="00A77B3E">
      <w:r>
        <w:t xml:space="preserve">Разъяснить </w:t>
      </w:r>
      <w:r>
        <w:t>Исагаджиеву</w:t>
      </w:r>
      <w:r>
        <w:t xml:space="preserve"> Ш.Х.,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</w:t>
      </w:r>
      <w:r>
        <w:t xml:space="preserve">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</w:t>
      </w:r>
      <w:r>
        <w:t>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A2"/>
    <w:rsid w:val="00A77B3E"/>
    <w:rsid w:val="00C70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199E89-7EE3-4480-B0C1-CB7D2B95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707A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7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