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>
      <w:r>
        <w:t>Дело №5-53-248/2018</w:t>
      </w:r>
    </w:p>
    <w:p w:rsidR="00A77B3E">
      <w:r>
        <w:t>ПОСТАНОВЛЕНИЕ</w:t>
      </w:r>
    </w:p>
    <w:p w:rsidR="00A77B3E"/>
    <w:p w:rsidR="00A77B3E">
      <w:r>
        <w:t>16 мая 2018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ч.26 ст.19.5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Штанке Алексея Петровича, паспортные данные </w:t>
      </w:r>
    </w:p>
    <w:p w:rsidR="00A77B3E">
      <w:r>
        <w:t xml:space="preserve">адрес, гражданина ... зарегистрированного и проживающего по адресу: адрес, </w:t>
      </w:r>
    </w:p>
    <w:p w:rsidR="00A77B3E">
      <w:r>
        <w:t xml:space="preserve">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Штанке А.П., находясь по адресу: адрес, являясь с дата лицом, привлечённым к административной ответственности по ч.25 ст.19.5 КоАП РФ по постановлению мирового судьи судебного участка №53 Кировского судебного района Республики Крым от дата, повторно в течение года  не исполнил предписание главного специалиста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– государственного инспектора Республики Крым по использованию и охране земель фио от дата №2 об устранении в срок до дата выявленного нарушения требований земельного законодательства Российской Федерации. </w:t>
      </w:r>
    </w:p>
    <w:p w:rsidR="00A77B3E">
      <w:r>
        <w:t>Своим бездействием Штанке А.П. совершил административное правонарушение, предусмотренное ч.26 ст. 19.5 КоАП РФ, то есть – повторное в течение года совершение административного правонарушения, предусмотренного частью 25 настоящей статьи.</w:t>
      </w:r>
    </w:p>
    <w:p w:rsidR="00A77B3E">
      <w:r>
        <w:t xml:space="preserve">В судебное заседание Штанке А.П.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>
      <w:r>
        <w:t xml:space="preserve">Исследовав материалы дела, прихожу к следующим выводам. </w:t>
      </w:r>
    </w:p>
    <w:p w:rsidR="00A77B3E">
      <w:r>
        <w:t>В соответствии со статьей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>В силу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ведётся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В ходе рассмотрения дела установлено, что постановлением мирового судьи судебного участка №53 Кировского судебного района Республики Крым от </w:t>
      </w:r>
    </w:p>
    <w:p w:rsidR="00A77B3E">
      <w:r>
        <w:t>дата Штанке А.П. привлечён к административной ответственности за совершение административного правонарушения, предусмотренного ч.25 ст.19.5 КоАП РФ.</w:t>
      </w:r>
    </w:p>
    <w:p w:rsidR="00A77B3E">
      <w:r>
        <w:t xml:space="preserve">Указанное постановление вступило в законную силу дата </w:t>
      </w:r>
    </w:p>
    <w:p w:rsidR="00A77B3E">
      <w:r>
        <w:t>(л.д.5-8)</w:t>
      </w:r>
    </w:p>
    <w:p w:rsidR="00A77B3E">
      <w:r>
        <w:t xml:space="preserve">дата главным специалистом отдела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– государственным инспектором Республики Крым по использованию и охране земель фио в адрес Штанке А.П. было вынесено предписание №2, в целях устранения выявленного нарушения требований земельного законодательства Российской Федерации, в частности: </w:t>
      </w:r>
    </w:p>
    <w:p w:rsidR="00A77B3E">
      <w:r>
        <w:t>- изменить (дополнить) вид разрешённого использования земельного участка с кадастровым номером 90:25:телефон:275, соответствующий характеристикам объекта капитального строительства, расположенного на данном земельном участке или привести объект капитального строительства, расположенный на земельном участке с кадастровым номером 90:25:телефон:275 в соответствие с документировано установленным видом разрешённого использования данного земельного участка «индивидуальное жилищное строительство» (не более 3-х надземных этажей);</w:t>
      </w:r>
    </w:p>
    <w:p w:rsidR="00A77B3E">
      <w:r>
        <w:t>- изменить (дополнить) вид разрешённого использования земельного участка с кадастровым номером 90:25:телефон:275, позволяющий использовать объект капитального строительства, расположенный на данном земельном участке, с целью продажи товаров или прекратить использовать данный объект капитального строительства с целью продажи товаров.</w:t>
      </w:r>
    </w:p>
    <w:p w:rsidR="00A77B3E">
      <w:r>
        <w:t xml:space="preserve">Срок выполнения предписания – до дата (л.д.2).  </w:t>
      </w:r>
    </w:p>
    <w:p w:rsidR="00A77B3E">
      <w:r>
        <w:t>Указанное предписание направлено почтой с уведомлением о его вручении и получено адресатом дата (л.д.2, 3, 4).</w:t>
      </w:r>
    </w:p>
    <w:p w:rsidR="00A77B3E">
      <w:r>
        <w:t xml:space="preserve">На основании распоряжения председателя Государственного комитета по государственной регистрации и кадастру Республики Крым фио от дата №175-01/6 проведена проверка исполнения предписания от </w:t>
      </w:r>
    </w:p>
    <w:p w:rsidR="00A77B3E">
      <w:r>
        <w:t xml:space="preserve">дата №2 (л.д.9). </w:t>
      </w:r>
    </w:p>
    <w:p w:rsidR="00A77B3E">
      <w:r>
        <w:t>Вместе с тем данное предписание в установленный срок выполнено не было. Информации о ходе выполнения предписания в адрес должностного лица, вынесшего предписание, Штанке А.П.  представлено не было.</w:t>
      </w:r>
    </w:p>
    <w:p w:rsidR="00A77B3E">
      <w:r>
        <w:t xml:space="preserve">В силу ст.71 Земельного кодекса РФ специально уполномоченными государственными органами осуществляется государственный земельный контроль за соблюдением земельного законодательства, требований охраны и использования земель организациями независимо от их организационно-правовых форм и форм собственности, их руководителями, должностными лицами, а также гражданами. </w:t>
      </w:r>
    </w:p>
    <w:p w:rsidR="00A77B3E">
      <w:r>
        <w:t xml:space="preserve">Согласно акту проверки органом государственного надзора от дата </w:t>
      </w:r>
    </w:p>
    <w:p w:rsidR="00A77B3E">
      <w:r>
        <w:t xml:space="preserve">дата №291 установлено, что Штанке А.П. в нарушение ст.ст.7, 42 Земельного кодекса РФ продолжает использовать земельный участок с кадастровым номером 90:25:телефон:275, расположенного по адресу: адрес, </w:t>
      </w:r>
    </w:p>
    <w:p w:rsidR="00A77B3E">
      <w:r>
        <w:t xml:space="preserve">адрес, не в соответствии с документировано установленным видом разрешённого использования данного земельного участка, а также выявлены факты невыполнения предписания органа государственного надзора от дата №2 (л.д.16-17).    </w:t>
      </w:r>
    </w:p>
    <w:p w:rsidR="00A77B3E">
      <w:r>
        <w:t xml:space="preserve">Факт невыполнения Штанке А.П. повторно в течение года в установленный срок предписания органа государственного надзора подтверждается: протоколом об административном правонарушении от дата (л.д.14-15), актом проверки органом государственного надзора от дата №291 с фототаблицей (л.д.16-19), копией распоряжения председателя Государственного Комитета по государственной регистрации и кадастру Республики Крым от </w:t>
      </w:r>
    </w:p>
    <w:p w:rsidR="00A77B3E">
      <w:r>
        <w:t xml:space="preserve">дата №175-01/16 о проведении внеплановой, выездной проверки физического лица – Штанке А.П. (л.д.9), копией извещения о проведении проверки от дата, направленного в адрес Штанке А.П. дата и полученного адресатом дата (л.д.10, 11, 12, 13), копией предписания об устранении выявленного нарушения требований земельного законодательства Российской Федерации от дата №2 (л.д.1).    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чем,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Таким образом, бездействие Штанке А.П. правильно квалифицированы по </w:t>
      </w:r>
    </w:p>
    <w:p w:rsidR="00A77B3E">
      <w:r>
        <w:t>ч.26 ст.19.5 КоАП РФ – как повторное в течение года совершение административного правонарушения, предусмотренного частью 25 настоящей статьи.</w:t>
      </w:r>
    </w:p>
    <w:p w:rsidR="00A77B3E">
      <w:r>
        <w:t>При назначении наказания Штанке А.П. учитывается характер совершённого административного правонарушения, имущественное положение физического лица, отсутствие обстоятельств, смягчающих и отягчающих административную ответственность.</w:t>
      </w:r>
    </w:p>
    <w:p w:rsidR="00A77B3E">
      <w:r>
        <w:t xml:space="preserve">Штанке А.П. совершено правонарушение против общественных отношений, возникающих в процессе государственного надзора (контроля), ранее привлекался к административной ответственности.  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Штанке А.П. административное наказание в пределах санкции ч.25 ст.19.5 КоАП РФ в виде административного штрафа.</w:t>
      </w:r>
    </w:p>
    <w:p w:rsidR="00A77B3E">
      <w:r>
        <w:t>При этом оснований для применения ст.ст.2.9, 3.4 КоАП РФ не имеется.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Штанке Алексея Петровича, паспортные данные </w:t>
      </w:r>
    </w:p>
    <w:p w:rsidR="00A77B3E">
      <w:r>
        <w:t xml:space="preserve">адрес, зарегистрированного и проживающего по адресу: адрес, </w:t>
      </w:r>
    </w:p>
    <w:p w:rsidR="00A77B3E">
      <w:r>
        <w:t xml:space="preserve">адрес, виновным в совершении административного правонарушения, предусмотренного ч.26 ст.19.5 КоАП РФ, и назначить ему наказание в виде административного штрафа в размере 35000 (тридцать пять тысяч) рублей. </w:t>
      </w:r>
    </w:p>
    <w:p w:rsidR="00A77B3E">
      <w:r>
        <w:t xml:space="preserve">Штраф подлежит уплате по следующим реквизитам: расчётный счёт 40101810335100010001, получатель платежа: ИНН телефон, КПП телефон, УФК по Республике Крым (Государственный комитет по государственной регистрации и кадастру Республики Крым), банк получателя – Отделение адрес, БИК телефон, ОКТМО телефон, КБК 32111607000016000140.  </w:t>
      </w:r>
    </w:p>
    <w:p w:rsidR="00A77B3E">
      <w:r>
        <w:t xml:space="preserve">Разъяснить Штанке А.П.,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