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№5-53-270/2019</w:t>
      </w:r>
    </w:p>
    <w:p w:rsidR="00A77B3E">
      <w:r>
        <w:t>ПОСТАНОВЛЕНИЕ</w:t>
      </w:r>
    </w:p>
    <w:p w:rsidR="00A77B3E"/>
    <w:p w:rsidR="00A77B3E">
      <w:r>
        <w:t>7 июня 2019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ст.7.17 Кодекса Российской Федерации об административных правонарушениях (далее – КоАП РФ), в отношении </w:t>
      </w:r>
    </w:p>
    <w:p w:rsidR="00A77B3E">
      <w:r>
        <w:t xml:space="preserve">Клоковой фио родившейся дата в адрес, гражданина ... проживающей по адресу: адрес, ... </w:t>
      </w:r>
    </w:p>
    <w:p w:rsidR="00A77B3E">
      <w:r>
        <w:t>установил:</w:t>
      </w:r>
    </w:p>
    <w:p w:rsidR="00A77B3E">
      <w:r>
        <w:t xml:space="preserve">Клокова В.Ф. дата в время час. умышленно из-за личных неприязненных отношений с фио повредила имущество, принадлежащее потерпевшему, а именно срубила куст винограда «Изабелла», произраставший на территории домовладения №45 по адрес в адрес, чем причинила фио незначительный имущественный ущерб в размере сумма.  </w:t>
      </w:r>
    </w:p>
    <w:p w:rsidR="00A77B3E">
      <w:r>
        <w:t xml:space="preserve">В судебном заседании Клокова В.Ф. виновность в совершении административного правонарушения, предусмотренного ст.7.17 КоАП РФ, не признала, пояснила, что никакого отношения к вырубке куста винограда, произраставшего на территории домовладения потерпевшего фио она не имеет.  </w:t>
      </w:r>
    </w:p>
    <w:p w:rsidR="00A77B3E">
      <w:r>
        <w:t xml:space="preserve">В судебном заседании потерпевший фио пояснил, что у них с </w:t>
      </w:r>
    </w:p>
    <w:p w:rsidR="00A77B3E">
      <w:r>
        <w:t xml:space="preserve">Клоковой В.Ф. длительное время происходят конфликты по поводу границ их земельных участков, так дата, вернувшись домой обнаружил, что на территории его домовладения срезан или срублен куст винограда «Изабелла», который произрастал на его территории на границе с соседним земельным участком, принадлежащем </w:t>
      </w:r>
    </w:p>
    <w:p w:rsidR="00A77B3E">
      <w:r>
        <w:t xml:space="preserve">Клоковой В.Ф., а также был повреждён бетонный столб, установленный на границе их земельных участков, в связи с чем обратился в полицию.   </w:t>
      </w:r>
    </w:p>
    <w:p w:rsidR="00A77B3E">
      <w:r>
        <w:t xml:space="preserve">Выслушав объяснения Клоковой В.Ф., и фио, изучив материалы дела, считаю, что представленных материалов достаточно для установления факта совершения Клоковой В.Ф. административного правонарушения. </w:t>
      </w:r>
    </w:p>
    <w:p w:rsidR="00A77B3E">
      <w:r>
        <w:t xml:space="preserve">Факт совершения административного правонарушения, предусмотренного ст.7.17 КоАП РФ, и вина Клоковой В.Ф. подтверждаются: протоколом об административном правонарушении №РК-телефон от дата и определением об исправлениях от </w:t>
      </w:r>
    </w:p>
    <w:p w:rsidR="00A77B3E">
      <w:r>
        <w:t xml:space="preserve">дата (л.д.1, 11), показаниями в судебном заседании УУП ОМВД России по адрес фио о том, что он как должностное лицо вносил изменения в протокол об административном правонарушении, а также отбирал дополнительные объяснения по делу; письменными объяснениями Клоковой В.Ф. от дата, в которых она после разъяснения прав, предусмотренных ст.51 Конституции РФ и ст.25.1 КоАП РФ, пояснила, что вырубила куст винограда, произраставший на территории домовладения фио (л.д.2), заявлением фио от дата в ОМВД России по адрес о повреждении его имущества (л.д.3).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Вместе с тем должностными лицами, составившими протокол об административном правонарушении и вносивших в него изменения, Клоковой В.Ф. вменяется в вину повреждение бетонной столба. </w:t>
      </w:r>
    </w:p>
    <w:p w:rsidR="00A77B3E">
      <w:r>
        <w:t xml:space="preserve">Однако указанные обстоятельства материалами дела не подтверждаются, в связи с чем подлежат исключению из объёма вменённых Клоковой В.Ф. противоправных действий. </w:t>
      </w:r>
    </w:p>
    <w:p w:rsidR="00A77B3E">
      <w:r>
        <w:t xml:space="preserve">Действия Клоковой В.Ф. необходимо квалифицировать ст.7.17 КоАП РФ, как умышленное повреждение чужого имущества, если эти действия не повлекли причинение значительного ущерба. </w:t>
      </w:r>
    </w:p>
    <w:p w:rsidR="00A77B3E">
      <w:r>
        <w:t>К показаниям Клоковой В.Ф. отношусь критически, расцениваю их как стремление избежать ответственности за содеянное. Доводы Клоковой В.Ф. опровергаются доказательствами, имеющимися в материалах дела и исследованными в судебном заседании, в том числе показаниями потерпевшего фио и письменными объяснениями Клоковой В.Ф. от дата</w:t>
      </w:r>
    </w:p>
    <w:p w:rsidR="00A77B3E">
      <w:r>
        <w:t xml:space="preserve">Доводы Клоковой В.Ф. о том, что ей не вручали копию протокола об административном правонарушении, опровергаются соответствующей отметкой в протоколе об административном правонарушении, согласно которой копия протокола получена Клоковой В.Ф. дата </w:t>
      </w:r>
    </w:p>
    <w:p w:rsidR="00A77B3E">
      <w:r>
        <w:t>Протокол об административном правонарушении составлен уполномоченным должностным лицом, содержание протокола, с учётом внесённых в него изменений, соответствует требованиям ст.28.2 КоАП РФ.</w:t>
      </w:r>
    </w:p>
    <w:p w:rsidR="00A77B3E">
      <w:r>
        <w:t xml:space="preserve">Оснований для признания протокола об административном правонарушении либо иных документов, представленных в материалы дела, недопустимыми доказательствами не имеется.  </w:t>
      </w:r>
    </w:p>
    <w:p w:rsidR="00A77B3E">
      <w:r>
        <w:t xml:space="preserve"> При назначении административного наказания Клоковой В.Ф.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 </w:t>
      </w:r>
    </w:p>
    <w:p w:rsidR="00A77B3E">
      <w:r>
        <w:t>Клоковой В.Ф. совершено административное правонарушение в области охраны собственности, в настоящее время официально не трудоустроена, является пенсионером, не замужем, ранее к административной ответственности не привлекалась, страдает заболеванием глаз.</w:t>
      </w:r>
    </w:p>
    <w:p w:rsidR="00A77B3E">
      <w:r>
        <w:t xml:space="preserve">Обстоятельством, смягчающим административную ответственность, признаю состояние здоровья Клоковой В.Ф., страдающей заболеванием глаз.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Клоковой В.Ф. административное наказание в виде административного штрафа в минимальном размере, установленном санкцией ст.7.17 КоАП РФ.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r>
        <w:t>постановил:</w:t>
      </w:r>
    </w:p>
    <w:p w:rsidR="00A77B3E">
      <w:r>
        <w:t>признать Клокову фио, родившуюся дата в адрес, проживающей по адресу: адрес, виновной в совершении административного правонарушения, предусмотренного ст.7.17 КоАП РФ, и назначить ей наказание в виде административного штрафа в размере 300 (триста) рублей.</w:t>
      </w:r>
    </w:p>
    <w:p w:rsidR="00A77B3E">
      <w:r>
        <w:t xml:space="preserve">Штраф подлежит уплате по следующим реквизитам: Отделение по адрес Центрального банка Российской Федерации, счёт №40101810335100010001, БИК – телефон, КБК – 18811690050056000140, КПП – телефон, ОКТМО – телефон, ИНН – телефон, получатель УФК (ОМВД России по адрес), наименование платежа – штраф, УИН 18880491190002247573.   </w:t>
      </w:r>
    </w:p>
    <w:p w:rsidR="00A77B3E">
      <w:r>
        <w:t xml:space="preserve">Разъяснить Клоковой В.Ф.,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