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7B34">
      <w:pPr>
        <w:jc w:val="both"/>
      </w:pPr>
      <w:r>
        <w:t>4</w:t>
      </w:r>
    </w:p>
    <w:p w:rsidR="00A77B3E" w:rsidP="00A77B34">
      <w:pPr>
        <w:jc w:val="both"/>
      </w:pPr>
      <w:r>
        <w:t xml:space="preserve">                                                                                                  </w:t>
      </w:r>
      <w:r>
        <w:t>Дело №5-53-295/2019</w:t>
      </w:r>
    </w:p>
    <w:p w:rsidR="00A77B3E" w:rsidP="00A77B34">
      <w:pPr>
        <w:jc w:val="both"/>
      </w:pPr>
      <w:r>
        <w:t xml:space="preserve">                                                          </w:t>
      </w:r>
      <w:r>
        <w:t>ПОСТАНОВЛЕНИЕ</w:t>
      </w:r>
    </w:p>
    <w:p w:rsidR="00A77B3E" w:rsidP="00A77B34">
      <w:pPr>
        <w:jc w:val="both"/>
      </w:pPr>
    </w:p>
    <w:p w:rsidR="00A77B3E" w:rsidP="00A77B34">
      <w:pPr>
        <w:jc w:val="both"/>
      </w:pPr>
      <w:r>
        <w:t xml:space="preserve">29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A77B34">
      <w:pPr>
        <w:jc w:val="both"/>
      </w:pPr>
    </w:p>
    <w:p w:rsidR="00A77B3E" w:rsidP="00A77B3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A77B34">
      <w:pPr>
        <w:jc w:val="both"/>
      </w:pPr>
      <w:r>
        <w:t>Нурлыева</w:t>
      </w:r>
      <w:r>
        <w:t xml:space="preserve"> </w:t>
      </w:r>
      <w:r>
        <w:t>фио</w:t>
      </w:r>
      <w:r>
        <w:t>, родившегося дата в</w:t>
      </w:r>
      <w:r>
        <w:t xml:space="preserve">, гражданина Российской Федерации, проживающего по адресу: адрес, неработающего, </w:t>
      </w:r>
    </w:p>
    <w:p w:rsidR="00A77B3E" w:rsidP="00A77B34">
      <w:pPr>
        <w:jc w:val="both"/>
      </w:pPr>
      <w:r>
        <w:t xml:space="preserve">  </w:t>
      </w:r>
    </w:p>
    <w:p w:rsidR="00A77B3E" w:rsidP="00A77B34">
      <w:pPr>
        <w:jc w:val="both"/>
      </w:pPr>
      <w:r>
        <w:t>установил:</w:t>
      </w:r>
    </w:p>
    <w:p w:rsidR="00A77B3E" w:rsidP="00A77B34">
      <w:pPr>
        <w:jc w:val="both"/>
      </w:pPr>
    </w:p>
    <w:p w:rsidR="00A77B3E" w:rsidP="00A77B34">
      <w:pPr>
        <w:jc w:val="both"/>
      </w:pPr>
      <w:r>
        <w:t>Нурлыев</w:t>
      </w:r>
      <w:r>
        <w:t xml:space="preserve"> Р.Э. дата в время в районе дома №</w:t>
      </w:r>
      <w:r>
        <w:t xml:space="preserve"> по адрес в адрес в нарушение адрес положений по доп</w:t>
      </w:r>
      <w:r>
        <w:t>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управлял транспортным средством – автомо</w:t>
      </w:r>
      <w:r>
        <w:t>билем марка автомобиля с государственным регистрационным знаком «</w:t>
      </w:r>
      <w:r>
        <w:t xml:space="preserve">», без установленного на предусмотренном для этого месте государственного регистрационного знака, в частности, без переднего государственного регистрационного знака.  </w:t>
      </w:r>
    </w:p>
    <w:p w:rsidR="00A77B3E" w:rsidP="00A77B34">
      <w:pPr>
        <w:jc w:val="both"/>
      </w:pPr>
      <w:r>
        <w:t>В судебное засе</w:t>
      </w:r>
      <w:r>
        <w:t xml:space="preserve">дание </w:t>
      </w:r>
      <w:r>
        <w:t>Нурлыев</w:t>
      </w:r>
      <w:r>
        <w:t xml:space="preserve"> Р.Э. не явился, о месте и времени рассмотрения дела извещался надлежащим образом заказным письмом с уведомлением по адресу, указанному в протоколе об административном правонарушении, ходатайство об отложении рассмотрения дела не представил, в</w:t>
      </w:r>
      <w:r>
        <w:t xml:space="preserve">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A77B34">
      <w:pPr>
        <w:jc w:val="both"/>
      </w:pPr>
      <w:r>
        <w:t>Изучив материалы дела, прихожу к следующим выводам.</w:t>
      </w:r>
    </w:p>
    <w:p w:rsidR="00A77B3E" w:rsidP="00A77B34">
      <w:pPr>
        <w:jc w:val="both"/>
      </w:pPr>
      <w:r>
        <w:t>В силу пункта 2.3.1 ПДД РФ, водитель транспортного средства обязан перед выездом прове</w:t>
      </w:r>
      <w:r>
        <w:t>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P="00A77B34">
      <w:pPr>
        <w:jc w:val="both"/>
      </w:pPr>
      <w:r>
        <w:t xml:space="preserve">Пунктом 2 </w:t>
      </w:r>
      <w:r>
        <w:t>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</w:t>
      </w:r>
      <w:r>
        <w:t xml:space="preserve">становлены на предусмотренных для этого местах регистрационные знаки соответствующего образца. </w:t>
      </w:r>
    </w:p>
    <w:p w:rsidR="00A77B3E" w:rsidP="00A77B34">
      <w:pPr>
        <w:jc w:val="both"/>
      </w:pPr>
      <w:r>
        <w:t>Согласно п. 7.15 Перечня неисправностей и условий, при которых запрещается эксплуатация транспортных средств (Приложение к Основным положениям по допуску трансп</w:t>
      </w:r>
      <w:r>
        <w:t xml:space="preserve">ортных средств к эксплуатации и обязанностей должностных лиц по обеспечению без опасности дорожного движения), запрещается эксплуатация </w:t>
      </w:r>
      <w:r>
        <w:t xml:space="preserve">автомобилей, в частности, когда государственный регистрационный знак транспортного средства или способ его установки не </w:t>
      </w:r>
      <w:r>
        <w:t>отвечает ГОСТу Р телефон.</w:t>
      </w:r>
    </w:p>
    <w:p w:rsidR="00A77B3E" w:rsidP="00A77B34">
      <w:pPr>
        <w:jc w:val="both"/>
      </w:pPr>
      <w:r>
        <w:t>В соответствии с требованиями ГОСТа Р телефон к установке регистрационных знаков на транспортных средствах на автомобиле должно быть установлено два регистрационных знака - один передний и один задний, закрепляемых на специально о</w:t>
      </w:r>
      <w:r>
        <w:t>тведенных для этого местах.</w:t>
      </w:r>
    </w:p>
    <w:p w:rsidR="00A77B3E" w:rsidP="00A77B34">
      <w:pPr>
        <w:jc w:val="both"/>
      </w:pPr>
      <w:r>
        <w:t>В силу ч.2 ст.12.2 КоАП РФ административным правонарушением признаётся 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</w:t>
      </w:r>
      <w:r>
        <w:t xml:space="preserve">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</w:t>
      </w:r>
      <w:r>
        <w:t>нных регистрационных знаков либо позволяющих их видоизменить или скрыть.</w:t>
      </w:r>
    </w:p>
    <w:p w:rsidR="00A77B3E" w:rsidP="00A77B34">
      <w:pPr>
        <w:jc w:val="both"/>
      </w:pPr>
      <w:r>
        <w:t>Согласно разъяснениям, содержащимся в п.4 постановления Пленума Верховного Суда Российской Федерации от дата №20 «О некоторых вопросах, возникающих в судебной практике при рассмотрени</w:t>
      </w:r>
      <w:r>
        <w:t>и дел об административных правонарушениях, предусмотренных главой 12 КоАП РФ» при рассмотрении дел об административных правонарушениях, предусмотренных частью 2 статьи 12.2 КоАП РФ, необходимо учитывать, что объективную сторону состава данного администрати</w:t>
      </w:r>
      <w:r>
        <w:t>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A77B3E" w:rsidP="00A77B34">
      <w:pPr>
        <w:jc w:val="both"/>
      </w:pPr>
      <w:r>
        <w:t xml:space="preserve">Из материалов дела усматривается, что дата в время час. </w:t>
      </w:r>
    </w:p>
    <w:p w:rsidR="00A77B3E" w:rsidP="00A77B34">
      <w:pPr>
        <w:jc w:val="both"/>
      </w:pPr>
      <w:r>
        <w:t>Нурлыев</w:t>
      </w:r>
      <w:r>
        <w:t xml:space="preserve"> Р.Э. в районе дома №</w:t>
      </w:r>
      <w:r>
        <w:t xml:space="preserve"> по адрес в адрес управлял транспортным средством – автомобилем </w:t>
      </w:r>
    </w:p>
    <w:p w:rsidR="00A77B3E" w:rsidP="00A77B34">
      <w:pPr>
        <w:jc w:val="both"/>
      </w:pPr>
      <w:r>
        <w:t>марка автомобиля с государственным регистрационным знаком «</w:t>
      </w:r>
      <w:r>
        <w:t>», без установленного впереди на предусмотренном для этого месте государственного регистрационного знака.</w:t>
      </w:r>
    </w:p>
    <w:p w:rsidR="00A77B3E" w:rsidP="00A77B34">
      <w:pPr>
        <w:jc w:val="both"/>
      </w:pPr>
      <w:r>
        <w:t>Указанное обстоя</w:t>
      </w:r>
      <w:r>
        <w:t xml:space="preserve">тельства подтверждается совокупностью исследованных в судебном заседании доказательств, а именно: протоколом об административном правонарушении 82 АП №037022 от дата (л.д.1), </w:t>
      </w:r>
      <w:r>
        <w:t>фототаблицей</w:t>
      </w:r>
      <w:r>
        <w:t>, приложенной к протоколу об административном правонарушении (л.д.2).</w:t>
      </w:r>
    </w:p>
    <w:p w:rsidR="00A77B3E" w:rsidP="00A77B34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77B34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77B34">
      <w:pPr>
        <w:jc w:val="both"/>
      </w:pPr>
      <w:r>
        <w:t>Таким обр</w:t>
      </w:r>
      <w:r>
        <w:t xml:space="preserve">азом, исследовав материалы дела об административном правонарушении, считаю доказанной вину </w:t>
      </w:r>
      <w:r>
        <w:t>Нурлыева</w:t>
      </w:r>
      <w:r>
        <w:t xml:space="preserve"> Р.Э. в совершении административного правонарушения, и квалифицирую его действия по ч.2 ст.12.2 КоАП РФ, как управление транспортным средством без установлен</w:t>
      </w:r>
      <w:r>
        <w:t>ных на предусмотренных для этого местах государственных регистрационных знаков.</w:t>
      </w:r>
    </w:p>
    <w:p w:rsidR="00A77B3E" w:rsidP="00A77B34">
      <w:pPr>
        <w:jc w:val="both"/>
      </w:pPr>
      <w:r>
        <w:t xml:space="preserve">При назначении административного наказания </w:t>
      </w:r>
      <w:r>
        <w:t>Нурлыеву</w:t>
      </w:r>
      <w:r>
        <w:t xml:space="preserve"> Р.Э. учитывается характер совершённого административного правонарушения, личность виновного, его имущественное положение, от</w:t>
      </w:r>
      <w:r>
        <w:t>сутствие обстоятельств, смягчающих и отягчающих административную ответственность.</w:t>
      </w:r>
    </w:p>
    <w:p w:rsidR="00A77B3E" w:rsidP="00A77B34">
      <w:pPr>
        <w:jc w:val="both"/>
      </w:pPr>
      <w:r>
        <w:t>Нурлыевым</w:t>
      </w:r>
      <w:r>
        <w:t xml:space="preserve"> Р.Э. совершено административное правонарушение, нарушающее охраняемые законом общественные отношения в сфере безопасности дорожного движения; в настоящее время офиц</w:t>
      </w:r>
      <w:r>
        <w:t>иально не трудоустроен.</w:t>
      </w:r>
    </w:p>
    <w:p w:rsidR="00A77B3E" w:rsidP="00A77B34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A77B34">
      <w:pPr>
        <w:jc w:val="both"/>
      </w:pPr>
      <w:r>
        <w:t xml:space="preserve">Принимая во внимание указанные обстоятельства, учитывая характер административного правонарушения, данные о личности виновного, его </w:t>
      </w:r>
      <w:r>
        <w:t xml:space="preserve">имущественное положение, считаю возможным назначить </w:t>
      </w:r>
      <w:r>
        <w:t>Нурлыеву</w:t>
      </w:r>
      <w:r>
        <w:t xml:space="preserve"> Р.Э. административное наказание в виде административного штрафа.</w:t>
      </w:r>
    </w:p>
    <w:p w:rsidR="00A77B3E" w:rsidP="00A77B3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77B34">
      <w:pPr>
        <w:jc w:val="both"/>
      </w:pPr>
      <w:r>
        <w:t>На основании изложенного и руково</w:t>
      </w:r>
      <w:r>
        <w:t xml:space="preserve">дствуясь </w:t>
      </w:r>
      <w:r>
        <w:t>ст.ст</w:t>
      </w:r>
      <w:r>
        <w:t xml:space="preserve">. 29.9, 29.10 </w:t>
      </w:r>
    </w:p>
    <w:p w:rsidR="00A77B3E" w:rsidP="00A77B34">
      <w:pPr>
        <w:jc w:val="both"/>
      </w:pPr>
      <w:r>
        <w:t>КоАП РФ,</w:t>
      </w:r>
    </w:p>
    <w:p w:rsidR="00A77B3E" w:rsidP="00A77B34">
      <w:pPr>
        <w:jc w:val="both"/>
      </w:pPr>
    </w:p>
    <w:p w:rsidR="00A77B3E" w:rsidP="00A77B34">
      <w:pPr>
        <w:jc w:val="both"/>
      </w:pPr>
      <w:r>
        <w:t>постановил:</w:t>
      </w:r>
    </w:p>
    <w:p w:rsidR="00A77B3E" w:rsidP="00A77B34">
      <w:pPr>
        <w:jc w:val="both"/>
      </w:pPr>
    </w:p>
    <w:p w:rsidR="00A77B3E" w:rsidP="00A77B34">
      <w:pPr>
        <w:jc w:val="both"/>
      </w:pPr>
      <w:r>
        <w:t xml:space="preserve">признать </w:t>
      </w:r>
      <w:r>
        <w:t>Нурлыева</w:t>
      </w:r>
      <w:r>
        <w:t xml:space="preserve"> </w:t>
      </w:r>
      <w:r>
        <w:t>фио</w:t>
      </w:r>
      <w:r>
        <w:t>, родившегося дата в</w:t>
      </w:r>
      <w:r>
        <w:t>, проживающего по адресу: адрес, виновным в совершении административного правонарушения, предусмотренного ч.2 ст.12.2 КоАП РФ, и назначить ему нака</w:t>
      </w:r>
      <w:r>
        <w:t xml:space="preserve">зание в виде административного штрафа в размере 5000 (пять тысяч) рублей.  </w:t>
      </w:r>
    </w:p>
    <w:p w:rsidR="00A77B3E" w:rsidP="00A77B34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</w:t>
      </w:r>
      <w:r>
        <w:t xml:space="preserve">МО – 35616104, ИНН – 9108000193, получатель УФК (ОМВД России по адрес), </w:t>
      </w:r>
    </w:p>
    <w:p w:rsidR="00A77B3E" w:rsidP="00A77B34">
      <w:pPr>
        <w:jc w:val="both"/>
      </w:pPr>
      <w:r>
        <w:t xml:space="preserve">УИН 18810491191900001230.  </w:t>
      </w:r>
    </w:p>
    <w:p w:rsidR="00A77B3E" w:rsidP="00A77B34">
      <w:pPr>
        <w:jc w:val="both"/>
      </w:pPr>
      <w:r>
        <w:t xml:space="preserve">Разъяснить </w:t>
      </w:r>
      <w:r>
        <w:t>Нурлыеву</w:t>
      </w:r>
      <w:r>
        <w:t xml:space="preserve"> Р.Э., что мера наказания в виде штрафа должна быть исполнена лицом, привлечённым к административной ответственности, в течение 60 дней </w:t>
      </w:r>
      <w:r>
        <w:t xml:space="preserve">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77B34">
      <w:pPr>
        <w:jc w:val="both"/>
      </w:pPr>
      <w:r>
        <w:t>При уплате административного штраф</w:t>
      </w:r>
      <w:r>
        <w:t>а лицом, привлечённым к административной ответственности за совершение административного правонарушения, предусмотренного в том числе ч.2 ст.12.2 КоАП РФ, не позднее двадцати дней со дня вынесения постановления о наложении административного штрафа админист</w:t>
      </w:r>
      <w:r>
        <w:t>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привлечённому к административной ответственности, по почте заказны</w:t>
      </w:r>
      <w:r>
        <w:t>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судьёй, органом, должностным лицом, вынесшими такое постановление, по ходатайству лица, привлечённого</w:t>
      </w:r>
      <w:r>
        <w:t xml:space="preserve"> к административной ответственности. </w:t>
      </w:r>
    </w:p>
    <w:p w:rsidR="00A77B3E" w:rsidP="00A77B34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77B34">
      <w:pPr>
        <w:jc w:val="both"/>
      </w:pPr>
    </w:p>
    <w:p w:rsidR="00A77B3E" w:rsidP="00A77B34">
      <w:pPr>
        <w:jc w:val="both"/>
      </w:pPr>
    </w:p>
    <w:p w:rsidR="00A77B3E" w:rsidP="00A77B34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4"/>
    <w:rsid w:val="00A77B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A15E8B-FDD0-4933-A174-9E388B42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