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№5-53-299/2019</w:t>
      </w:r>
    </w:p>
    <w:p w:rsidR="00A77B3E">
      <w:r>
        <w:t>ПОСТАНОВЛЕНИЕ</w:t>
      </w:r>
    </w:p>
    <w:p w:rsidR="00A77B3E"/>
    <w:p w:rsidR="00A77B3E">
      <w:r>
        <w:t>10 июня 2019 г.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индивидуального предпринимателя Фахриевой ..., родившейся дата в адрес, гражданина ..., зарегистрированной по адресу: адрес, имеющей на иждивении троих несовершеннолетних детей, 2004, 2012 и паспортные данные, ИНН ...  </w:t>
      </w:r>
    </w:p>
    <w:p w:rsidR="00A77B3E">
      <w:r>
        <w:t>установил:</w:t>
      </w:r>
    </w:p>
    <w:p w:rsidR="00A77B3E">
      <w:r>
        <w:t xml:space="preserve">Фахриева Н.Н., являясь индивидуальным предпринимателем и в силу ст.2.4 КоАП РФ – должностным лицом, дата в время час. в магазине, расположенном по адресу: адрес, </w:t>
      </w:r>
    </w:p>
    <w:p w:rsidR="00A77B3E">
      <w:r>
        <w:t>адрес, осуществляла хранение в целях сбыта и продажи, табачной продукции, в количестве 40 пачек сигарет («Старорусские», «Родони», «Космос», «Столичные») без маркировки и нанесения обязательной информации, предусмотренной законодательством Российской Федерации.</w:t>
      </w:r>
    </w:p>
    <w:p w:rsidR="00A77B3E">
      <w:r>
        <w:t xml:space="preserve">В судебное заседание Фахриева Н.Н. не явилась, о месте и времени рассмотрения дела извещалась по месту регистрации заказным письмом с уведомлением, однако конверт вернулся мировому судье за истечением срока хранения, в связи с чем считаю Фахриеву Н.Н. извещённой о месте и времени рассмотрения дела и полагаю возможным рассмотреть дело в её отсутствие.  </w:t>
      </w:r>
    </w:p>
    <w:p w:rsidR="00A77B3E">
      <w:r>
        <w:t xml:space="preserve">Исследовав материалы дела, считаю, что представленных материалов достаточно для установления факта совершения ИП Фахриева Н.Н.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ч.4 ст.15.12 КоАП РФ, и вина ИП Фахриева Н.Н. подтверждаются: протоколом об административном правонарушении от дата (л.д.1), копией постановления о передаче материалов по подведомственности от дата (л.д.3), рапортом оперативного дежурного ОМВД России по адрес от </w:t>
      </w:r>
    </w:p>
    <w:p w:rsidR="00A77B3E">
      <w:r>
        <w:t xml:space="preserve">дата (л.д.4), протоколом осмотра места происшествия от дата (л.д.5-9), копией уведомления о постановке на учёт физического лица в налоговом органе (л.д.13).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ИП Фахриева Н.Н.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>При назначении административного наказания ИП Фахриевой Н.Н.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ИП Фахриевой Н.Н.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Обстоятельством, смягчающим административную ответственность, в соответствии со ст.4.2 КоАП РФ признаю совершение правонарушения женщиной, имеющей малолетнего ребёнка.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ИП Фахриева Н.Н. административное наказание в виде административного штрафа в минимальном размере, установленном санкцией ч.4 ст.15.12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 w:rsidR="00A77B3E">
      <w:r>
        <w:t>Согласно ст.4 Федерального закона от дата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Фахриеву ..., родившуюся дата в адрес, зарегистрированную по адресу: адрес, ... виновной в совершении административного правонарушения, предусмотренного ч.4 ст.15.12 КоАП РФ, и назначить ей наказание в виде административного штрафа в размере 10000 (десять тысяч) рублей. </w:t>
      </w:r>
    </w:p>
    <w:p w:rsidR="00A77B3E"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Федерации, БИК телефон, счёт №40101810335100010001, КБК телефон телефон 140, ОКТМО телефон, ИНН телефон, КПП телефон.  </w:t>
      </w:r>
    </w:p>
    <w:p w:rsidR="00A77B3E">
      <w:r>
        <w:t xml:space="preserve">Изъятую у ИП Фахриева Н.Н. табачную продукцию признать находившейся у неё в незаконном владении, и переданную в территориальный отдел по </w:t>
      </w:r>
    </w:p>
    <w:p w:rsidR="00A77B3E">
      <w:r>
        <w:t>адрес, Судаку и адрес Межрегионального управления Роспотребнадзора по адрес и адрес (письмо ОМВД России по адрес от дата №60/5423) – уничтожить.</w:t>
      </w:r>
    </w:p>
    <w:p w:rsidR="00A77B3E">
      <w:r>
        <w:t xml:space="preserve">Исполнение постановления в части изъятой табачной продукции возложить на территориальный отдел по адрес, Судаку и адрес Межрегионального управления Роспотребнадзора по адрес </w:t>
      </w:r>
    </w:p>
    <w:p w:rsidR="00A77B3E">
      <w:r>
        <w:t xml:space="preserve">и адрес.      </w:t>
      </w:r>
    </w:p>
    <w:p w:rsidR="00A77B3E">
      <w:r>
        <w:t xml:space="preserve">Разъяснить ИП Фахриева Н.Н.,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