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</w:r>
    </w:p>
    <w:p w:rsidR="00A77B3E">
      <w:r>
        <w:t xml:space="preserve">                                                                                                </w:t>
      </w:r>
    </w:p>
    <w:p w:rsidR="00A77B3E">
      <w:r>
        <w:t>Дело №5-53-303/2021</w:t>
      </w:r>
    </w:p>
    <w:p w:rsidR="00A77B3E">
      <w:r>
        <w:t>УИД – 91MS0053-01-2021-000734-48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23 июня 2021 г.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№53 Кировского судебного района РК - мировой судья судебного участка №52 Кировского судебного района адрес Гуреева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Коник Владислава ... ..., проживающего и зарегистрированного по адресу: ..., наименование организации,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Коник В.Г., дата примерно в 15-00 часов, находясь по адресу: адрес, на почве внезапно возникших неприязненных отношений, взял Коник Д.С. за левую руку в области локтевого сустава, чем причинил Коник Д.С. телесные повреждения в виде: ушиба мягких тканей локтевого сустава, от которых Коник Д.С. испытала физическую боль.  </w:t>
      </w:r>
    </w:p>
    <w:p w:rsidR="00A77B3E">
      <w:r>
        <w:t xml:space="preserve">Своими действиями Коник В.Г. причинил Коник Д.С. телесные повреждения в виде ушиба мягких тканей локтевого сустава, что подтверждается справкой ГБУЗРК «Старокрымская РБ» б/н от дата   </w:t>
      </w:r>
    </w:p>
    <w:p w:rsidR="00A77B3E">
      <w:r>
        <w:t xml:space="preserve">Тем самым Коник В.Г. совершил насильственные действия, причинившие физическую боль, но не повлёкших последствий, указанных в ст.115 УК РФ. </w:t>
      </w:r>
    </w:p>
    <w:p w:rsidR="00A77B3E">
      <w:r>
        <w:t xml:space="preserve">В ходе рассмотрения дела Коник В.Г. виновность в совершении административного правонарушения, предусмотренного ст.6.1.1 КоАП РФ, признал, в содеянном раскаялся, также пояснил, что принес свои извинения потерпевшей, которые приняты ею. </w:t>
      </w:r>
    </w:p>
    <w:p w:rsidR="00A77B3E">
      <w:r>
        <w:t xml:space="preserve">Потерпевшая Коник Д.С. в судебном заседании пояснила, что                   Коник В.Г. ее племянник, претензий к нему не имеет, извинения ею приняты. Просила назначить минимальное наказание.         </w:t>
      </w:r>
    </w:p>
    <w:p w:rsidR="00A77B3E">
      <w:r>
        <w:t xml:space="preserve">В ходе рассмотрения дела отводов и ходатайств заявлено не было.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 xml:space="preserve">В судебном заседании установлено, что Коник В.Г. совершил иные насильственные действия в отношении Коник Д.С., причинившие потерпевшей физическую боль, но не повлекших последствий, указанных в </w:t>
      </w:r>
    </w:p>
    <w:p w:rsidR="00A77B3E"/>
    <w:p w:rsidR="00A77B3E"/>
    <w:p w:rsidR="00A77B3E"/>
    <w:p w:rsidR="00A77B3E">
      <w:r>
        <w:t>ст.115 УК РФ, при этом эти действия не содержат уголовно наказуемого деяния.</w:t>
      </w:r>
    </w:p>
    <w:p w:rsidR="00A77B3E">
      <w:r>
        <w:t>Виновность Коник В.Г.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вручена Коник В.Г. под роспись (л.д.1);</w:t>
      </w:r>
    </w:p>
    <w:p w:rsidR="00A77B3E">
      <w:r>
        <w:t>- рапортом оперативного дежурного ОМВД РФ по адрес от дата, зарегистрированного в КУСП под номером 2272 (л.д.2);</w:t>
      </w:r>
    </w:p>
    <w:p w:rsidR="00A77B3E">
      <w:r>
        <w:t>- заявлением Коник Д.С. от дата (л.д.3);</w:t>
      </w:r>
    </w:p>
    <w:p w:rsidR="00A77B3E">
      <w:r>
        <w:t>- справкой ГБУЗРК «Старокрымская РБ» б/н от дата (л.д.4).</w:t>
      </w:r>
    </w:p>
    <w:p w:rsidR="00A77B3E">
      <w:r>
        <w:t>- письменными объяснениями Коник Д.С., Коник В.Г. от дата (л.д.5,6).</w:t>
      </w:r>
    </w:p>
    <w:p w:rsidR="00A77B3E">
      <w: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Коник В.Г.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Коник В.Г.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Коник В.Г.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официально трудоустроен.   </w:t>
      </w:r>
    </w:p>
    <w:p w:rsidR="00A77B3E">
      <w:r>
        <w:t>Обстоятельством, смягчающим административную ответственность                           Коник В.Г., в соответствии со ст.4.2 КоАП РФ суд признал - признание вины, раскаяние в содеянном, совершение правонарушения впервые.</w:t>
      </w:r>
    </w:p>
    <w:p w:rsidR="00A77B3E">
      <w:r>
        <w:t>Обстоятельств, отягчающих административную ответственность               Коник В.Г., судом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Коник В.Г. административное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/>
    <w:p w:rsidR="00A77B3E"/>
    <w:p w:rsidR="00A77B3E"/>
    <w:p w:rsidR="00A77B3E"/>
    <w:p w:rsidR="00A77B3E"/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признать Коник ... паспортные данные, АР адрес, проживающего и зарегистрированного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                   5 000 (пять тысяч) рублей.</w:t>
      </w:r>
    </w:p>
    <w:p w:rsidR="00A77B3E"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телефон,                                               к/с 03100643000000017500, получатель УФК по адрес (Министерство юстиции адрес л/с 04752203230).                                                              </w:t>
      </w:r>
    </w:p>
    <w:p w:rsidR="00A77B3E">
      <w:r>
        <w:t xml:space="preserve">Разъяснить Коник В.Г.,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            Мировой судья</w:t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