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№5-53-304/2020</w:t>
      </w:r>
    </w:p>
    <w:p w:rsidR="00A77B3E">
      <w:r>
        <w:t>ПОСТАНОВЛЕНИЕ</w:t>
      </w:r>
    </w:p>
    <w:p w:rsidR="00A77B3E"/>
    <w:p w:rsidR="00A77B3E">
      <w:r>
        <w:t>24 июля 2020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ст.15.33 Кодекса Российской Федерации об административных правонарушениях (далее – КоАП РФ), в отношении </w:t>
      </w:r>
    </w:p>
    <w:p w:rsidR="00A77B3E">
      <w:r>
        <w:t xml:space="preserve">должностного лица – ... адрес Балабанова фио, родившегося дата в адрес, гражданина ... проживающего по адресу: адрес, </w:t>
      </w:r>
    </w:p>
    <w:p w:rsidR="00A77B3E">
      <w:r>
        <w:t xml:space="preserve">адрес,  </w:t>
      </w:r>
    </w:p>
    <w:p w:rsidR="00A77B3E"/>
    <w:p w:rsidR="00A77B3E">
      <w:r>
        <w:t>установил:</w:t>
      </w:r>
    </w:p>
    <w:p w:rsidR="00A77B3E"/>
    <w:p w:rsidR="00A77B3E">
      <w:r>
        <w:t xml:space="preserve">Балабанов Г.Ш., являясь должностным лицом – ... адрес, и находясь по адресу: адрес, то есть по месту нахождения Администрации, не представила в Филиал №11 Государственного учреждения – региональное отделение Фонда социального страхования Российской Федерации по адрес в установленный законом срок, не позднее 5 календарных дней со дня представления фио заявления для выплаты пособия – дата, то есть в срок по дата реестр сведений для назначения и выплаты пособия, представив необходимые сведения дата, чем совершил административное правонарушение, предусмотренное ч.4 ст.15.33 КоАП РФ.   </w:t>
      </w:r>
    </w:p>
    <w:p w:rsidR="00A77B3E">
      <w:r>
        <w:t xml:space="preserve">В судебное заседание Балабанов Г.Ш. не явился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rsidR="00A77B3E">
      <w:r>
        <w:t xml:space="preserve">Исследовав материалы дела, прихожу к следующим выводам. </w:t>
      </w:r>
    </w:p>
    <w:p w:rsidR="00A77B3E">
      <w:r>
        <w:t>Частью четвёртой ст.15.33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A77B3E">
      <w:r>
        <w:t xml:space="preserve">Как усматривается из материалов дела, Балабанов Г.Ш. не предоставил 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в установленный срок.   </w:t>
      </w:r>
    </w:p>
    <w:p w:rsidR="00A77B3E">
      <w:r>
        <w:t xml:space="preserve">Фактические обстоятельства совершения Балабановым Г.Ш. административного правонарушения подтверждаются: протоколом об административном правонарушении от дата №23 (л.д.1-2), копией акта №5 от дата (л.д.4), фототаблицей сведений базы ФСС РФ (л.д.7-8), копией заявления о выплате пособия (л.д.12-15).    </w:t>
      </w:r>
    </w:p>
    <w:p w:rsidR="00A77B3E">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главы Администрации </w:t>
      </w:r>
    </w:p>
    <w:p w:rsidR="00A77B3E">
      <w:r>
        <w:t>Балабанова Г.Ш. виновным в совершении административного правонарушения, предусмотренного ч.4 ст.15.33 КоАП РФ.</w:t>
      </w:r>
    </w:p>
    <w:p w:rsidR="00A77B3E">
      <w:r>
        <w:t xml:space="preserve">При назначении административного наказания Балабанову Г.Ш. учитывается характер совершённого административного правонарушения, личность виновного, его имущественное положение, обстоятельство, смягчающее административную ответственность. </w:t>
      </w:r>
    </w:p>
    <w:p w:rsidR="00A77B3E">
      <w:r>
        <w:t>Балабановым Г.Ш.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 ...</w:t>
      </w:r>
    </w:p>
    <w:p w:rsidR="00A77B3E">
      <w:r>
        <w:t>Обстоятельством, смягчающим административную ответственность, в соответствии с ч.2 ст.4.2 КоАП РФ признаю совершение Балабановым Г.Ш. правонарушения впервые.</w:t>
      </w:r>
    </w:p>
    <w:p w:rsidR="00A77B3E">
      <w:r>
        <w:t>Обстоятельств, отягчающих административную ответственность, не установлено.</w:t>
      </w:r>
    </w:p>
    <w:p w:rsidR="00A77B3E">
      <w:r>
        <w:t xml:space="preserve">Учитывая характер совершённого правонарушения, данные о личности виновного, обстоятельство, смягчающее административную ответственность, считаю необходимым назначить Балабанову Г.Ш. административное наказание в виде административного штрафа в пределах санкции ч.4 ст.15.33 КоАП РФ в минимальном размере. </w:t>
      </w:r>
    </w:p>
    <w:p w:rsidR="00A77B3E">
      <w:r>
        <w:t>Обстоятельства, предусмотренные ст.24.5 КоАП РФ, исключающие производство по делу, отсутствуют.</w:t>
      </w:r>
    </w:p>
    <w:p w:rsidR="00A77B3E">
      <w:r>
        <w:t>На основании вышеизложенного и руководствуясь ст.ст. 29.9, 29.10 КоАП РФ,</w:t>
      </w:r>
    </w:p>
    <w:p w:rsidR="00A77B3E">
      <w:r>
        <w:t>постановил:</w:t>
      </w:r>
    </w:p>
    <w:p w:rsidR="00A77B3E">
      <w:r>
        <w:t xml:space="preserve">признать Балабанова фио, родившегося дата в </w:t>
      </w:r>
    </w:p>
    <w:p w:rsidR="00A77B3E">
      <w:r>
        <w:t xml:space="preserve">адрес, проживающего по адресу: адрес, </w:t>
      </w:r>
    </w:p>
    <w:p w:rsidR="00A77B3E">
      <w:r>
        <w:t>адрес, виновным в совершении административного правонарушения, предусмотренного ч.4 ст.15.33 КоАП РФ, и назначить ему наказание в виде административного штрафа в размере 300 (триста) рублей.</w:t>
      </w:r>
    </w:p>
    <w:p w:rsidR="00A77B3E">
      <w:r>
        <w:t>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телефон.</w:t>
      </w:r>
    </w:p>
    <w:p w:rsidR="00A77B3E">
      <w:r>
        <w:t xml:space="preserve">Разъяснить Балабанову Г.Ш.,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