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</w:t>
        <w:tab/>
        <w:tab/>
        <w:tab/>
        <w:t>Дело № 5-53-323/2019</w:t>
      </w:r>
    </w:p>
    <w:p w:rsidR="00A77B3E">
      <w:r>
        <w:tab/>
        <w:tab/>
        <w:t xml:space="preserve">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адрес </w:t>
        <w:tab/>
        <w:tab/>
        <w:tab/>
        <w:tab/>
        <w:tab/>
        <w:t xml:space="preserve">  </w:t>
        <w:tab/>
        <w:tab/>
        <w:t xml:space="preserve"> </w:t>
        <w:tab/>
        <w:t xml:space="preserve">    27 июня 2019 г.</w:t>
        <w:tab/>
        <w:t xml:space="preserve">                      </w:t>
        <w:tab/>
        <w:tab/>
        <w:tab/>
      </w:r>
    </w:p>
    <w:p w:rsidR="00A77B3E">
      <w:r>
        <w:t>И.о. мирового судьи судебного участка №53 Кировского судебного района (адрес) адрес мировой судья судебного участка № 83 Советского судебного района (адрес) адрес Ратушная фио рассмотрев дело об административном правонарушении в отношении:</w:t>
      </w:r>
    </w:p>
    <w:p w:rsidR="00A77B3E">
      <w:r>
        <w:t>Сусловой фио паспортные данные, пенсионерки, зарегистрированной и проживающей по адресу: адрес,</w:t>
      </w:r>
    </w:p>
    <w:p w:rsidR="00A77B3E">
      <w:r>
        <w:t>по ч. 25 ст. 19.5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>Суслова Г.С., являясь собственником земельного участка сельскохозяйственного назначения площадью 0,7699 га с кадастровым номером 90:04:телефон:250 (ранее присвоенный номер телефон:03:001:1316), не выполнила в установленный срок законного предписания органа, осуществляющего федеральный государственный надзор, об устранении нарушения требований земельного законодательства Российской Федерации.</w:t>
      </w:r>
    </w:p>
    <w:p w:rsidR="00A77B3E">
      <w:r>
        <w:t>Протокол об административном правонарушении составлен государственным инспектором Феодосийского межрайонного отдела службы по земельному и фитосанитарному надзору адрес Губарь К.Н.</w:t>
      </w:r>
    </w:p>
    <w:p w:rsidR="00A77B3E">
      <w:r>
        <w:t>Общие правовые, экономические и социальные основы обеспечения сохранности почв и их плодородия, по защите земель от негативного воздействия, по восстановлению плодородия почв в Российской Федерации определяются Федеральным законом от дата № 101-ФЗ "О государственном регулировании обеспечения плодородия земель сельскохозяйственного назначения" и Федеральным законом от дата № 7-ФЗ "Об охране окружающей среды".</w:t>
      </w:r>
    </w:p>
    <w:p w:rsidR="00A77B3E">
      <w:r>
        <w:t>В соответствии со статьей 13 Федерального закона от дата № 101-ФЗ "О государственном регулировании обеспечения плодородия земель сельскохозяйственного назначения" собственники, владельцы, пользователи, в том числе арендаторы, земельных участков обязаны:</w:t>
      </w:r>
    </w:p>
    <w:p w:rsidR="00A77B3E">
      <w:r>
        <w:t>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среду;</w:t>
      </w:r>
    </w:p>
    <w:p w:rsidR="00A77B3E">
      <w:r>
        <w:t>соблюдать нормы и правила в области обеспечения плодородия земель сельскохозяйственного назначения;</w:t>
      </w:r>
    </w:p>
    <w:p w:rsidR="00A77B3E">
      <w:r>
        <w:t>представлять в установленном порядке в соответствующие органы исполнительной власти сведения об использовании агрохимикатов и пестицидов;</w:t>
      </w:r>
    </w:p>
    <w:p w:rsidR="00A77B3E">
      <w:r>
        <w:t>содействовать проведению почвенного, агрохимического, фитосанитарного и эколого-токсикологического обследований земель сельскохозяйственного назначения;</w:t>
      </w:r>
    </w:p>
    <w:p w:rsidR="00A77B3E">
      <w:r>
        <w:t>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участках, находящихся в их владении или пользовании;</w:t>
      </w:r>
    </w:p>
    <w:p w:rsidR="00A77B3E">
      <w:r>
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нормативными правовыми актами органов местного самоуправления.</w:t>
      </w:r>
    </w:p>
    <w:p w:rsidR="00A77B3E">
      <w:r>
        <w:t>Статьей 42 Федерального закона от дата № 7-ФЗ "Об охране окружающей среды", предусмотрено, что:</w:t>
      </w:r>
    </w:p>
    <w:p w:rsidR="00A77B3E">
      <w:r>
        <w:t xml:space="preserve"> 1. При эксплуатации объектов сельскохозяйственного назначения должны соблюдаться требования в области охраны окружающей среды, проводиться мероприятия по охране земель, почв, водных объектов, растений, животных и других организмов от негативного воздействия хозяйственной и иной деятельности на окружающую среду.</w:t>
      </w:r>
    </w:p>
    <w:p w:rsidR="00A77B3E">
      <w:r>
        <w:t>2. Сельскохозяйственные организации, осуществляющие производство, заготовку и переработку сельскохозяйственной продукции, иные сельскохозяйственные организации при осуществлении своей деятельности должны соблюдать требования в области охраны окружающей среды.</w:t>
      </w:r>
    </w:p>
    <w:p w:rsidR="00A77B3E">
      <w:r>
        <w:t>3. Объекты сельскохозяйственного назначения должны иметь необходимые санитарно-защитные зоны и очистные сооружения, исключающие загрязнение почв, поверхностных и подземных вод, водосборных площадей и атмосферного воздуха.</w:t>
      </w:r>
    </w:p>
    <w:p w:rsidR="00A77B3E">
      <w:r>
        <w:t>Из материалов дела усматривается, что заведующим и государственным инспектором Феодосийского межрайонного отдела службы по земельному и фитосанитарному надзору адрес была проведена выездная проверка земельного участка сельскохозяйственного назначения площадью 0,7699 га с кадастровым номером 90:04:телефон:250 (ранее присвоенный номер телефон:03:001:1316), расположенного на адрес установлено, что Суслова Г.С., являясь собственником земельного участка, принадлежащего ей на праве частной собственности в соответствии с государственным актом на право собственности на земельный участок серии ЯЖ№991152, зарегистрированный в Кировском районном отделе земельных ресурсов дата за рег.№010900900351, не выполнила, в установленный срок предписание, а именно: не провела агрохимическое обследование земель, почвенно-грунтовых и эколого-токсилогических обследований почв по земельному участку, отсутствуют показатели состояния плодородия земель сельскохозяйственного назначения, кроме того отсутствуют документы и информация о расчете потребности культур в питательных элементах – установленный срок устранения нарушений дата</w:t>
      </w:r>
    </w:p>
    <w:p w:rsidR="00A77B3E">
      <w:r>
        <w:t xml:space="preserve">В судебном заседании Суслова Г.С. пояснила что, вину признает, поскольку указанные нарушения имеют место быть, однако на сегодняшний день ею проведена работа по устранению нарушений земельного законодательства, а именно: полная раскорчевка многолетних насаждений, самосеянных деревьев и кустарников. Раскорчеванные корни вывезены с участка, по всей территории земельного участка проведена обработка почвы – вспашка, однако, агрохимический паспорт земельного участка с кадастровым номером телефон:03:001:1316 ею не получен, договор с организациями не заключался. При этом, указала, что не имеет средств для оплаты административного штрафа, так как является пенсионером и штраф в размере, который определен санкцией статьи будет для нее обременительным. </w:t>
      </w:r>
    </w:p>
    <w:p w:rsidR="00A77B3E">
      <w:r>
        <w:t>Заслушав объяснения Сусловой Г.П., исследовав материалы дела об административном правонарушении, оценив доказательства, мировой судья считает, что в действиях привлекаемой усматривается состав административного правонарушения по ч.25 ст.19.5 Кодекса Российской Федерации об административных правонарушениях, а именно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A77B3E">
      <w:r>
        <w:t>В соответствии с частью 1 статьи 9 Конституции Российской Федерации земля и другие природные ресурсы используются и охраняются в Российской Федерации как основа жизни и деятельности народов, пролетающих на соответствующей территории.</w:t>
      </w:r>
    </w:p>
    <w:p w:rsidR="00A77B3E">
      <w:r>
        <w:t>Положением части 1 статьи 1 Земельного кодекса Российской Федерации установлено, что основными принципами земельного законодательства, в том числе, является учет значения земли как основы жизни и деятельности человека, согласно которому регулирование отношений использованию и охране земель осуществляется исходя из представлений о земле как о природном объекте, охраняемом в качестве важнейшей составной части природы, природном ресурсе, используемом в качестве средства производства в сельском и лесном хозяйстве и основы осуществления хозяйственной и иной деятельности на адрес, и одновременно, как о недвижимом имуществе, об объекте права собственности и иных прав на землю, а так же приоритет охраны земли как важнейшего компонента окружающей среды и средства производства в сельском и лесном хозяйстве перед использованием земли в качестве недвижимого имущества, согласно которому владение, пользование и распоряжение землей осуществляются собственниками земельных участков свободно, если это не наносит ущерб окружающей среде.</w:t>
      </w:r>
    </w:p>
    <w:p w:rsidR="00A77B3E">
      <w:r>
        <w:t>Статьей 12 Земельного кодекса Российской Федерации определено, что целями охраны земель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A77B3E">
      <w:r>
        <w:t>Так, статьей 13 Земельного кодекса Российской Федерации установлено, что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</w:t>
      </w:r>
    </w:p>
    <w:p w:rsidR="00A77B3E">
      <w:r>
        <w:t>воспроизводству плодородия земель сельскохозяйственного назначения;</w:t>
      </w:r>
    </w:p>
    <w:p w:rsidR="00A77B3E">
      <w:r>
        <w:t>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A77B3E">
      <w:r>
        <w:t>защите сельскохозяйственных угодий от зарастания деревьями и кустарниками, ирными растениями, сохранению достигнутого уровня мелиорации.</w:t>
      </w:r>
    </w:p>
    <w:p w:rsidR="00A77B3E">
      <w:r>
        <w:t>Мероприятия по охране земель проводятся в соответствии с Земельным кодексом Федеральным законом от дата N 101 -ФЗ "О государственном регулировании обеспечения плодородия земель сельскохозяйственного назначения", Федеральным законом от дата N 7-ФЗ "Об охране окружающей среды ".</w:t>
      </w:r>
    </w:p>
    <w:p w:rsidR="00A77B3E">
      <w:r>
        <w:t>Требованиями статьи 42 Земельного кодекса Российской Федерации определено, что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назначением, способами, которые не должны наносить вред окружающей среде, в том числе земле как природному объекту; осуществлять мероприятия по охране земель, лесов, водных объектов и других природных ресурсов, в том числе меры пожарной безопасности; своевременно приступать к использованию земельных участков в случаях, если сроки освоения земельных участков предусмотрены договорами;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 не допускать загрязнение, истощение, деградацию, порчу, уничтожение земель и почв и иное негативное воздействие на земли и почвы.</w:t>
      </w:r>
    </w:p>
    <w:p w:rsidR="00A77B3E">
      <w:r>
        <w:t>Согласно статье 1 Федерального закона от дата № 101-ФЗ «О государственном регулировании обеспечения плодородия земель сельскохозяйственного назначения», воспроизводство плодородия земель сельскохозяйственного назначения - это сохранение и повышение плодородия земель сельскохозяйственного назначения посредством систематического проведения агротехнических, агрохимических,</w:t>
        <w:tab/>
        <w:t>мелиоративных, фитосанитарных, противоэрозионных и иных мероприятий, а именно:</w:t>
      </w:r>
    </w:p>
    <w:p w:rsidR="00A77B3E">
      <w:r>
        <w:t>агротехнические мероприятия - совокупность научно обоснованных приемов обработки почв в целях воспроизводства плодородия земель сельскохозяйственного назначения;</w:t>
      </w:r>
    </w:p>
    <w:p w:rsidR="00A77B3E">
      <w:r>
        <w:t>агрохимические мероприятия - совокупность научно обоснованных приемов применения агрохимикатов и пестицидов в целях воспроизводства плодородия земель сельскохозяйственного назначения при обеспечении мер по безопасному обращению с ними в целях охраны окружающей среды;</w:t>
      </w:r>
    </w:p>
    <w:p w:rsidR="00A77B3E">
      <w:r>
        <w:t>мелиоративные мероприятия - проектирование, строительство, эксплуатация и реконструкция мелиоративных систем и отдельно расположенных гидротехнических сооружений, обводнение пастбищ, создание систем защитных лесных насаждений, проведение культуртехнических работ, работ по улучшению химических и физических свойств почв, научное и производственно-техническое обеспечение указанных работ;</w:t>
      </w:r>
    </w:p>
    <w:p w:rsidR="00A77B3E">
      <w:r>
        <w:t>фитосанитарные мероприятия - совокупность научно обоснованных приемов выявления и устранения засоренности почв сорными растениями, зараженности почв болезнями и вредителями сельскохозяйственных растений;</w:t>
      </w:r>
    </w:p>
    <w:p w:rsidR="00A77B3E">
      <w:r>
        <w:t>противоэрозионные мероприятия - совокупность научно обоснованных приемов зашиты почв от водной, ветровой и механической эрозии.</w:t>
      </w:r>
    </w:p>
    <w:p w:rsidR="00A77B3E">
      <w:r>
        <w:t>Федеральным законом от дата № 4-ФЗ «О мелиорации земель» установлено, что мелиорация земель осуществляется в целях повышения продуктивности и устойчивости земледелия, обеспечения гарантированного производства сельскохозяйственной продукции на основе сохранения и повышения плодородия земель, а также создания необходимых условий для вовлечения в сельскохозяйственный оборот неиспользуемых и малопродуктивных земель и формирования рациональной структуры земельных угодий.</w:t>
      </w:r>
    </w:p>
    <w:p w:rsidR="00A77B3E">
      <w:r>
        <w:t>Статьей 1 указанного Федерального закона определено, что мелиорация земель - это коренное улучшение земель путем проведения химических, и других мелиоративных мероприятий.</w:t>
      </w:r>
    </w:p>
    <w:p w:rsidR="00A77B3E">
      <w:r>
        <w:t>Статьей 8 Федерального закона от дата № 4-ФЗ «О мелиорации земель» установлено, что культуртехническая мелиорация земель состоит в проведении комплекса мелиоративных мероприятий по коренному улучшению земель.</w:t>
      </w:r>
    </w:p>
    <w:p w:rsidR="00A77B3E">
      <w:r>
        <w:t>Этот тип мелиорации земель подразделяется на следующие виды мелиорации земель; расчистка земель от древесной и травянистой растительности, кочек, пней и мха; расчистка мелиорируемых земель от камней и иных предметов; мелиоративная обработка солонцов; рыхление, пескование, глинование, землевание, плантаж и первичная обработка почвы; проведение иных культуртехнических работ.</w:t>
      </w:r>
    </w:p>
    <w:p w:rsidR="00A77B3E">
      <w:r>
        <w:t>Статьей 9 указанного Федерального закона определено, что химическая мелиорация земель состоит в проведении комплекса мелиоративных мероприятий по улучшению химических и физических свойств почв. Химическая мелиорация земель включает в себя известкование почв, фосфоритование почв и гипсование почв.</w:t>
      </w:r>
    </w:p>
    <w:p w:rsidR="00A77B3E">
      <w:r>
        <w:t>Следовательно, плодородие и состояние почвы зависит от приемов хозяйствования, в том числе от качественной обработки (вспашки), использования удобрений, севооборота, борьбы с сорняками и мер по предотвращению эрозии и других агротехнических, агрохимических, мелиоративных, фитосанитарных и противоэрозионных мероприятий.</w:t>
      </w:r>
    </w:p>
    <w:p w:rsidR="00A77B3E">
      <w:r>
        <w:t xml:space="preserve">Вина Сусловой Г.С. и факт совершения административного правонарушения предусмотренного ч.25 ст.19.5 КоАП РФ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частности, а именно: </w:t>
      </w:r>
    </w:p>
    <w:p w:rsidR="00A77B3E">
      <w:r>
        <w:t>-протоколом об административном правонарушении № 33/09-24/ЗН от дата;</w:t>
      </w:r>
    </w:p>
    <w:p w:rsidR="00A77B3E">
      <w:r>
        <w:t>-копией приказ Службы по земельному и фитосанитарному надзору адрес от дата №357/П о проведении внеплановой выездной проверки;</w:t>
      </w:r>
    </w:p>
    <w:p w:rsidR="00A77B3E">
      <w:r>
        <w:t xml:space="preserve">-актом проверки органом государственного контроля (надзора) от дата; </w:t>
      </w:r>
    </w:p>
    <w:p w:rsidR="00A77B3E">
      <w:r>
        <w:t xml:space="preserve">- актом проверки органом государственного контроля (надзора) от дата №46/09-21/ЗН; </w:t>
      </w:r>
    </w:p>
    <w:p w:rsidR="00A77B3E">
      <w:r>
        <w:t>- копией предписания об устранении выявленного нарушения требований земельного законодательства от дата №8/09-21/ЗН и другими материалами дела.</w:t>
      </w:r>
    </w:p>
    <w:p w:rsidR="00A77B3E">
      <w:r>
        <w:t>Из материалов дела усматривается, что все процессуальные действия в отношении Сусловой Г.С. были проведены в соответствии с требованиями Кодекса Российской Федерации об административных правонарушениях.</w:t>
      </w:r>
    </w:p>
    <w:p w:rsidR="00A77B3E">
      <w:r>
        <w:t>В соответствии со ст. 4.5 Кодекса Российской Федерации об административных правонарушениях - срок давности привлечения к административной ответственности за совершение административного правонарушения, предусмотренного ч. 25 ст. 19.5 Кодекса Российской Федерации об административных правонарушениях составляет три месяца.</w:t>
      </w:r>
    </w:p>
    <w:p w:rsidR="00A77B3E">
      <w:r>
        <w:t>Мировой судья считает, что протокол, составленный в отношении Сусловой Г.С. – и иные документы,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A77B3E">
      <w:r>
        <w:t>Отсутствие денежных средств у привлекаемой, не является основанием для освобождения от выполнения законного предписания органа, осуществляющего государственный земельный надзор. Допущенные нарушения требований земельного законодательства, на необходимость устранения которых указано в предписании, могут повлечь негативные последствия, и привести к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РФ,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законами. Правонарушение, предусмотренное ч. 25 ст. 19.5 Кодекса Российской Федерации об административных правонарушениях носит формальный  характер и направлено на  предотвращение возможных последствий.</w:t>
      </w:r>
    </w:p>
    <w:p w:rsidR="00A77B3E">
      <w:r>
        <w:t>Обстоятельством, смягчающим наказание, суд признает раскаяние Сусловой Г.С.</w:t>
      </w:r>
    </w:p>
    <w:p w:rsidR="00A77B3E">
      <w:r>
        <w:t>Отягчающих обстоятельств судом не установлено.</w:t>
      </w:r>
    </w:p>
    <w:p w:rsidR="00A77B3E">
      <w:r>
        <w:t xml:space="preserve">При назначении административного наказания принимается во внимание характер совершенного Сусловой Г.С. административного правонарушения, личность привлекаемой, ее имущественное положение, которая является пенсионеркой, а также положения части 2.1 статьи 4.1 КоАП РФ. </w:t>
      </w:r>
    </w:p>
    <w:p w:rsidR="00A77B3E">
      <w:r>
        <w:t xml:space="preserve">На основании вышеизложенного, мировой судья считает возможным назначить Сусловой Г.С. административное наказание в виде административного штрафа в размере менее минимального размера административного штрафа, предусмотренного ч.25 ст. 19.5 Кодекса Российской Федерации об административных правонарушениях. </w:t>
      </w:r>
    </w:p>
    <w:p w:rsidR="00A77B3E">
      <w:r>
        <w:t xml:space="preserve">Руководствуясь ч.25 ст.19.5, статьями 29.9 - 29.11 Кодекса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            признать Суслову фио виновной в совершении административного правонарушения, предусмотренного ч.25 ст.19.5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сумма. </w:t>
      </w:r>
    </w:p>
    <w:p w:rsidR="00A77B3E"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р/с 40101810335100010001 УФК по адрес (Крымсельхознадзор, л/с 04751А96740) ИНН телефон, КПП телефон, Банк получателя: Отделение адрес,  БИК телефон, ОКПО телефон, ОГРН 1149102055101, КБК 08111607000016000140, ОКТМО телефон.</w:t>
      </w:r>
    </w:p>
    <w:p w:rsidR="00A77B3E">
      <w:r>
        <w:t>Разъяснить Сусловой фиое положения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77B3E">
      <w: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77B3E">
      <w:r>
        <w:t>Постановление может быть обжаловано в Кировский районный суд адрес через мирового судью в течение 10 дней со дня вручения копии постановления.</w:t>
      </w:r>
    </w:p>
    <w:p w:rsidR="00A77B3E"/>
    <w:p w:rsidR="00A77B3E">
      <w:r>
        <w:t>И.о. мирового судьи</w:t>
        <w:tab/>
        <w:tab/>
        <w:t>подпись</w:t>
        <w:tab/>
        <w:tab/>
        <w:tab/>
        <w:t>Л.А. Ратушная</w:t>
      </w:r>
    </w:p>
    <w:p w:rsidR="00A77B3E">
      <w:r>
        <w:t>Копия верна.</w:t>
      </w:r>
    </w:p>
    <w:p w:rsidR="00A77B3E">
      <w:r>
        <w:t>И.о. мирового судьи</w:t>
      </w:r>
    </w:p>
    <w:p w:rsidR="00A77B3E">
      <w:r>
        <w:t xml:space="preserve">судебного участка № 53 </w:t>
      </w:r>
    </w:p>
    <w:p w:rsidR="00A77B3E">
      <w:r>
        <w:t>мировой судья судебного участка № 83</w:t>
      </w:r>
    </w:p>
    <w:p w:rsidR="00A77B3E">
      <w:r>
        <w:t xml:space="preserve">Советского судебного района </w:t>
      </w:r>
    </w:p>
    <w:p w:rsidR="00A77B3E">
      <w:r>
        <w:t xml:space="preserve">(адрес) </w:t>
      </w:r>
    </w:p>
    <w:p w:rsidR="00A77B3E">
      <w:r>
        <w:t>адрес</w:t>
        <w:tab/>
        <w:tab/>
        <w:tab/>
        <w:tab/>
        <w:tab/>
        <w:tab/>
        <w:t xml:space="preserve">Л.А. Ратушная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