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№5-53-326/2018</w:t>
      </w:r>
    </w:p>
    <w:p w:rsidR="00A77B3E">
      <w:r>
        <w:t>ПОСТАНОВЛЕНИЕ</w:t>
      </w:r>
    </w:p>
    <w:p w:rsidR="00A77B3E"/>
    <w:p w:rsidR="00A77B3E">
      <w:r>
        <w:t>13 июня 2018 г.    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Беширова Сервера Сеит-Бекировича, паспортные данные, гражданина ... зарегистрированного и проживающего по адресу: адрес, ...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... по адрес в </w:t>
      </w:r>
    </w:p>
    <w:p w:rsidR="00A77B3E">
      <w:r>
        <w:t>адрес управлял транспортным средством – автомобилем ...» при этом, в нарушение п.2.7 Правил дорожного движения Российской Федерации (далее – ПДД РФ), находясь в состоянии опьянения.</w:t>
      </w:r>
    </w:p>
    <w:p w:rsidR="00A77B3E">
      <w:r>
        <w:t xml:space="preserve">В судебное заседание Беширов С.С.-К.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Беширов С.С.-К.,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Беширов С.С.-К. находился в состоянии опьянения, явилось наличие у него признаков опьянения – запах алкоголя изо рта, нарушение речи (л.д.2).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Беширова С.С.-К.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0,32 мг/л, превышающей 0,16 мг/л - возможную суммарную погрешность измерений, у Беширова С.С.-К. было установлено состояние алкогольного опьянения (л.д.3, 4).</w:t>
      </w:r>
    </w:p>
    <w:p w:rsidR="00A77B3E">
      <w:r>
        <w:t>Факт совершения Бешировым С.С.-К., административного правонарушения, предусмотренного ч.1 ст.12.8 КоАП РФ, подтверждается: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 xml:space="preserve">дата, составленным инспектором ДПС взвода №2 СР ДПС РНБДД по ОББПАСК МВД Республики Крым фио, содержание протокола соответствует требованиям ст.28.2 КоАП РФ. Протокол составлен в присутствии </w:t>
      </w:r>
    </w:p>
    <w:p w:rsidR="00A77B3E">
      <w:r>
        <w:t>Беширова С.С.-К., копия протокола вручена ему, о чём свидетельствует его подпись в соответствующей графе протокола (л.д.1);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Беширов С.С.-К. дата </w:t>
      </w:r>
    </w:p>
    <w:p w:rsidR="00A77B3E">
      <w:r>
        <w:t>в время в районе дома №17 по адрес в адрес был отстранён от управления автомобилем, в связи с выявленными у него признаками опьянения (л.д.2);</w:t>
      </w:r>
    </w:p>
    <w:p w:rsidR="00A77B3E">
      <w:r>
        <w:t>- результатами освидетельствования Беширова С.С.-К. на состояние алкогольного опьянения прибором Drager дата в время, согласно которым количество абсолютного этилового спирта в выдыхаемом Бешировым С.С.-К. воздухе составило 0,32 мг/л, что превышает возможную суммарную погрешность измерений равную 0,16 мг/л (л.д.3);</w:t>
      </w:r>
    </w:p>
    <w:p w:rsidR="00A77B3E">
      <w:r>
        <w:t xml:space="preserve">- актом освидетельствования на состояние опьянения от дата </w:t>
      </w:r>
    </w:p>
    <w:p w:rsidR="00A77B3E">
      <w:r>
        <w:t xml:space="preserve">82 АО №001563, согласно которому Беширов С.С.-К. при наличии у него признаков опьянения: запах алкоголя изо рта, нарушение речи, - был освидетельствован на состояние алкогольного опьянения дата в 02 час. </w:t>
      </w:r>
    </w:p>
    <w:p w:rsidR="00A77B3E">
      <w:r>
        <w:t>24 мин., в ходе освидетельствования применялась видеозапись (л.д.4);</w:t>
      </w:r>
    </w:p>
    <w:p w:rsidR="00A77B3E">
      <w:r>
        <w:t>- видеозаписью, приложенной к протоколу об административном правонарушении (л.д.8);</w:t>
      </w:r>
    </w:p>
    <w:p w:rsidR="00A77B3E">
      <w:r>
        <w:t xml:space="preserve">- рапортом инспектора ДПС фио от дата (л.д.6).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Беширов С.С.-К.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 w:rsidR="00A77B3E">
      <w:r>
        <w:t xml:space="preserve">Таким образом, считаю, что Беширов С.С.-К.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назначении административного наказания Беширову С.С.-К.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Бешировым С.С.-К.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 административную ответственность, с целью предупреждения совершения новых правонарушений, считаю необходимым назначить Беширову С.С.-К.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/>
    <w:p w:rsidR="00A77B3E">
      <w:r>
        <w:t>признать Беширова Сервера Сеит-Бекировича,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по Республике Крым (УМВД России по </w:t>
      </w:r>
    </w:p>
    <w:p w:rsidR="00A77B3E">
      <w:r>
        <w:t>адрес), УИН 18810491185000003207.</w:t>
      </w:r>
    </w:p>
    <w:p w:rsidR="00A77B3E">
      <w:r>
        <w:t xml:space="preserve">Разъяснить Беширову С.С.-К.,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