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№5-53-327/2019</w:t>
      </w:r>
    </w:p>
    <w:p w:rsidR="00A77B3E">
      <w:r>
        <w:t>ПОСТАНОВЛЕНИЕ</w:t>
      </w:r>
    </w:p>
    <w:p w:rsidR="00A77B3E"/>
    <w:p w:rsidR="00A77B3E">
      <w:r>
        <w:t>31 мая 2019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Баймаха фио, родившегося дата  в адрес, гражданина ..., проживающего по адресу: адрес, являющегося ... </w:t>
      </w:r>
    </w:p>
    <w:p w:rsidR="00A77B3E">
      <w:r>
        <w:t>установил:</w:t>
      </w:r>
    </w:p>
    <w:p w:rsidR="00A77B3E">
      <w:r>
        <w:t xml:space="preserve">Баймах М.М. не уплатил административный штраф в срок, предусмотренный КоАП РФ. </w:t>
      </w:r>
    </w:p>
    <w:p w:rsidR="00A77B3E">
      <w:r>
        <w:t xml:space="preserve">Так, дата в отношении Баймаха М.М. заместителем начальника отдела – заместителем старшего судебного пристава ОСП по Кировскому и адрес УФССП России по адрес вынесено постановление по ч.1 ст.17.14 КоАП РФ и ему назначено наказание в виде административного штрафа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Баймах М.М. находясь по адресу: адрес, </w:t>
      </w:r>
    </w:p>
    <w:p w:rsidR="00A77B3E">
      <w:r>
        <w:t>адрес, в установленный срок, то есть до дата, штраф в размере сумма не уплатил и копию документа об оплате штрафа не представил.</w:t>
      </w:r>
    </w:p>
    <w:p w:rsidR="00A77B3E">
      <w:r>
        <w:t>Таким образом, Баймах М.М. совершил административное правонарушение, предусмотренное ч.1 ст.20.25 КоАП РФ.</w:t>
      </w:r>
    </w:p>
    <w:p w:rsidR="00A77B3E">
      <w:r>
        <w:t>В судебном заседании Баймах М.М. вину в совершении правонарушения признал, обстоятельства, изложенные в протоколе об административном правонарушении, не оспаривал, и пояснил, что штраф оплатил с опозданием 31 мая 2019 г.</w:t>
      </w:r>
    </w:p>
    <w:p w:rsidR="00A77B3E">
      <w:r>
        <w:t xml:space="preserve">В ходе судебного разбирательства отводов и ходатайств Баймахом М.М. заявлено не было. </w:t>
      </w:r>
    </w:p>
    <w:p w:rsidR="00A77B3E">
      <w:r>
        <w:t xml:space="preserve">Исследовав материалы дела, выслушав объяснения Баймаха М.М.,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Баймахом М.М. административного правонарушения, предусмотренного ч.1 ст.20.25 КоАП РФ, подтверждается: протоколом об административном правонарушении №130/19/82013-ИП от 31 мая 2019 г. (л.д.1), копией постановления по делу об административном правонарушении №6/19/82013-АП от дата (л.д.2-3), копией постановления о возбуждении исполнительного производства от дата (л.д.4). </w:t>
      </w:r>
    </w:p>
    <w:p w:rsidR="00A77B3E">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Баймаха М.М.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Баймаху М.М.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Баймахом М.М. совершено административное правонарушение, посягающее на общественный порядок и общественную безопасность, в настоящее время он является индивидуальным предпринимателем, ранее привлекался к административной ответственности.   </w:t>
      </w:r>
    </w:p>
    <w:p w:rsidR="00A77B3E">
      <w:r>
        <w:t xml:space="preserve">Обстоятельствами, смягчающими административную ответственность, признаю в соответствии с ч.2 ст.4.2 КоАП РФ признание Баймахом М.М.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Баймаху М.М.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признать Баймаха фио,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р/с 40101810335100010001, КБК 32211643000016000140. </w:t>
      </w:r>
    </w:p>
    <w:p w:rsidR="00A77B3E">
      <w:r>
        <w:t>Разъяснить Баймаху М.М.,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