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4</w:t>
      </w:r>
    </w:p>
    <w:p w:rsidR="00A77B3E">
      <w:r>
        <w:t>Дело №5-53-335/2017</w:t>
      </w:r>
    </w:p>
    <w:p w:rsidR="00A77B3E">
      <w:r>
        <w:t>ПОСТАНОВЛЕНИЕ</w:t>
      </w:r>
    </w:p>
    <w:p w:rsidR="00A77B3E"/>
    <w:p w:rsidR="00A77B3E">
      <w:r>
        <w:t>дата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ч.3 ст.6.16 Кодекса Российской Федерации об административных правонарушениях (далее – КоАП РФ), в отношении: </w:t>
      </w:r>
    </w:p>
    <w:p w:rsidR="00A77B3E">
      <w:r>
        <w:t xml:space="preserve">наименование организации, (далее - АО «Золотое Поле»), ОГРН 1159102080697, ИНН/КПП ... 910801001, расположенного по адресу: адрес, </w:t>
      </w:r>
    </w:p>
    <w:p w:rsidR="00A77B3E">
      <w:r>
        <w:t xml:space="preserve">адрес,  </w:t>
      </w:r>
    </w:p>
    <w:p w:rsidR="00A77B3E"/>
    <w:p w:rsidR="00A77B3E">
      <w:r>
        <w:t>установил:</w:t>
      </w:r>
    </w:p>
    <w:p w:rsidR="00A77B3E"/>
    <w:p w:rsidR="00A77B3E">
      <w:r>
        <w:t xml:space="preserve">дата в время в ходе проведения оперативно-розыскного мероприятия «Исследование предметов и документов» установлено, что </w:t>
      </w:r>
    </w:p>
    <w:p w:rsidR="00A77B3E">
      <w:r>
        <w:t>АО «Золотое Поле», расположенным по адресу адрес, в нарушение п.п. 1, 3, 5, 10 Правил ведения и хранения специальных журналов регистрации операций, связанных с оборотом прекурсоров наркотических средств и психотропных веществ, утвержденных Постановлением Правительства Российской федерации от 9 июня 2010г. №419, регистрация операций по каждому наименованию прекурсора не ведётся на отдельном развёрнутом листе журнала или в отдельном журнале, не назначено ответственное лицо за ведение и хранение журналов, запись в журналах каждой проведённой операции не заверяется подписью лица, ответственного за ведение и хранение журналов.</w:t>
      </w:r>
    </w:p>
    <w:p w:rsidR="00A77B3E">
      <w:r>
        <w:t xml:space="preserve">В судебном заседании законный представитель АО «Золотое Поле» </w:t>
      </w:r>
    </w:p>
    <w:p w:rsidR="00A77B3E">
      <w:r>
        <w:t xml:space="preserve">Фисиков В.П., частично согласившись с обстоятельствами, изложенными в протоколе об административном правонарушении, просил освободить АО «Золотое Поле» от административной ответственности в связи с малозначительностью административного правонарушения. Пояснил, что в настоящее время на предприятии ведётся соответствующий журнал учёта прекурсоров по установленной форме, в ходе проведения оперативно-розыскного мероприятия </w:t>
      </w:r>
    </w:p>
    <w:p w:rsidR="00A77B3E">
      <w:r>
        <w:t xml:space="preserve">дата на предприятии было назначено ответственное лицо за ведение журналов учёта прекурсоров, при этом на момент проведения проверки на предприятии вёлся журнал учёта прекурсоров, который не соответствовал требованиям законодательства, в связи с чем считает вывод контролирующего органа о том, что на предприятии соответствующий журнал не ведётся, неправильным.       </w:t>
      </w:r>
    </w:p>
    <w:p w:rsidR="00A77B3E">
      <w:r>
        <w:t xml:space="preserve">Выслушав пояснения законного представителя АО «Золотое Поле» </w:t>
      </w:r>
    </w:p>
    <w:p w:rsidR="00A77B3E">
      <w:r>
        <w:t>Фисикова В.П., исследовав материалы дела, прихожу к следующим выводам.</w:t>
      </w:r>
    </w:p>
    <w:p w:rsidR="00A77B3E">
      <w:r>
        <w:t>В соответствии с ч.3 ст.6.16 КоАП РФ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прекурсоров наркотических средств или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 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A77B3E">
      <w:r>
        <w:t xml:space="preserve">В судебном заседании установлено, что дата в ходе проведения оперативно-розыскного мероприятия «Исследование предметов и документов АО «Золотое Поле», расположенного по адресу: адрес, </w:t>
      </w:r>
    </w:p>
    <w:p w:rsidR="00A77B3E">
      <w:r>
        <w:t xml:space="preserve">адрес, были выявлены нарушения п. п. 1, 3, 5, 10 Правил ведения и хранения специальных журналов регистрации операций, связанных с оборотом прекурсоров наркотических средств и психотропных веществ, утвержденных Постановлением Правительства Российской Федерации от 9 июня 2010г. №419. </w:t>
      </w:r>
    </w:p>
    <w:p w:rsidR="00A77B3E">
      <w:r>
        <w:t xml:space="preserve">Согласно пунктам 4 и 12 ст.30 Федерального закона от 8 января 1998 г. </w:t>
      </w:r>
    </w:p>
    <w:p w:rsidR="00A77B3E">
      <w:r>
        <w:t>№3-ФЗ «О наркотических средствах и психотропных веществах» одной из мер контроля за оборотом прекурсоров, внесенных в Таблицу III Списка IV, является регистрация в специальных журналах любых операций с прекурсорами. При осуществлении деятельности, связанной с оборотом прекурсоров, внесенных в Список IV,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Порядок ведения и хранения журналов устанавливается Правительством Российской Федерации.</w:t>
      </w:r>
    </w:p>
    <w:p w:rsidR="00A77B3E">
      <w:r>
        <w:t xml:space="preserve">Постановлением Правительства Российской Федерации от 9 июня 2010 г. </w:t>
      </w:r>
    </w:p>
    <w:p w:rsidR="00A77B3E">
      <w:r>
        <w:t>№419 утверждены Правила ведения и хранения специальных журналов регистрации операций, связанных с оборотом прекурсоров наркотических средств и психотропных веществ.</w:t>
      </w:r>
    </w:p>
    <w:p w:rsidR="00A77B3E">
      <w:r>
        <w:t>Указанные правила устанавливают порядок ведения и хранения специальных журналов регистрации операций, при которых изменяется количество прекурсоров наркотических средств и психотропных веществ, внесенных в списки I и IV перечня наркотических средств, психотропных веществ и из прекурсоров, подлежащих контролю в РФ, по форме согласно приложению.</w:t>
      </w:r>
    </w:p>
    <w:p w:rsidR="00A77B3E">
      <w:r>
        <w:t>Из материалов дела следует, что дата на основании постановления оперуполномоченного по ОВД отделения УКОН МВД России по Республике Крым фио от дата было проведено оперативно-розыскное мероприятие «Исследование предметов и документов» в АО «Золотое Поле»  по выполнению предприятием требований законодательства РФ при осуществлении деятельности, связанной с оборотом прекурсоров наркотических средств и психотропных веществ, в результате которой установлено, что указанное юридическое лицо допустило нарушение правил оборота (учета) прекурсоров наркотических средств и психотропных веществ, а именно:</w:t>
      </w:r>
    </w:p>
    <w:p w:rsidR="00A77B3E">
      <w:r>
        <w:t>- в нарушение п.3 Правил не ведется регистрация операций по каждому наименованию прекурсора на отдельном развернутом листе журнала или в отдельном журнале;</w:t>
      </w:r>
    </w:p>
    <w:p w:rsidR="00A77B3E">
      <w:r>
        <w:t>- в нарушение п.5 Правил руководителем юридического лиц не назначено лицо, ответственное за ведение и хранение журналов;</w:t>
      </w:r>
    </w:p>
    <w:p w:rsidR="00A77B3E">
      <w:r>
        <w:t xml:space="preserve">- в нарушение п.10 Правил запись в журналах каждой проведенной операции не заверена подписью лица, ответственного за их ведение и хранение, с указанием фамилии и инициалов. </w:t>
      </w:r>
    </w:p>
    <w:p w:rsidR="00A77B3E">
      <w:r>
        <w:t>По факту выявленных нарушений дата о/у по ОВД ОУКОН МВД по Республике Крым фио составлен протокол об административном правонарушении №171753402 в отношении юридического лица АО «Золотое Поле» по ч. 3 ст. 6.16 КоАП РФ.</w:t>
      </w:r>
    </w:p>
    <w:p w:rsidR="00A77B3E">
      <w:r>
        <w:t xml:space="preserve">Факт совершения АО «Золото Поле» административного правонарушения, предусмотренного ч.3 ст.6.16 КоАП РФ, подтверждается: протоколом об административном правонарушении от дата №171753402 о том, что в ходе проведения оперативно розыскного мероприятия «Исследование и проверка документов» в АО «Золотое Поле» было выявлено нарушение правил учета прекурсоров наркотических средств 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 (л.д.2);  постановлением оперуполномоченного по ОВД отделения УКОН МВД России по Республике Крым фио, утверждённого заместителем начальника полиции МВД по Республике Крым фио дата, на проведение ОРМ «Исследование предметов и документов» с целью установления фактов утраты прекурсоров наркотических средств и психотропных веществ, и установления лиц, допускающих нарушение правил их оборота (л.д.1), выпиской из ЕГРЮЛ в отношении АО «Золотое Поле» (л.д.5-18); учредительными документами АО «Золотое Поле»  (л.д.20-35); копией журнала приготовления точных и вспомогательных реактивов (л.д.43-48); журналом учёта прекурсоров, форма ведения которого не соответствует форме, установленной Правилами (л.д.49-58); объяснением и.о. начальника лаборатории АО «Золотое Поле» Родиной С.А. (л.д.59-60); платежными поручениями №17055, №7079, №713 (л.д. 61-63); товарной накладной №УТ-2014 (л.д.64), письменными объяснениями Кожохару А. от </w:t>
      </w:r>
    </w:p>
    <w:p w:rsidR="00A77B3E">
      <w:r>
        <w:t>дата (л.д.80-81).</w:t>
      </w:r>
    </w:p>
    <w:p w:rsidR="00A77B3E">
      <w:r>
        <w:t>АО «Золотое Поле» является юридическим лицом, что подтверждается свидетельством о постановке на учет в налоговом органе Российской Федерации, сведениями о юридическом лице из ЕГРЮЛ, уставом, следовательно, является субъектом административного правонарушения.</w:t>
      </w:r>
    </w:p>
    <w:p w:rsidR="00A77B3E">
      <w:r>
        <w:t xml:space="preserve">Составленные процессуальные документы соответствуют требованиям </w:t>
      </w:r>
    </w:p>
    <w:p w:rsidR="00A77B3E">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Действия АО «Золотое Поле» необходимо квалифицировать по </w:t>
      </w:r>
    </w:p>
    <w:p w:rsidR="00A77B3E">
      <w:r>
        <w:t>ч.3 ст.6.16 КоАП РФ, как нарушение правил учета прекурсоров наркотических средств или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w:t>
      </w:r>
    </w:p>
    <w:p w:rsidR="00A77B3E">
      <w:r>
        <w:t>Указанное административное правонарушение является длящимся, поскольку выражается в длительном непрекращающемся ненадлежащем выполнении предусмотренных законом обязанностей.</w:t>
      </w:r>
    </w:p>
    <w:p w:rsidR="00A77B3E">
      <w:r>
        <w:t>В силу ч.2 ст.4.5 КоАП РФ при длящемся административном правонарушении сроки давности привлечения лица к административной ответственности начинает исчисляться со дня обнаружения административного правонарушения.</w:t>
      </w:r>
    </w:p>
    <w:p w:rsidR="00A77B3E">
      <w:r>
        <w:t xml:space="preserve">Указанное правонарушение было выявлено в ходе проведения проверки </w:t>
      </w:r>
    </w:p>
    <w:p w:rsidR="00A77B3E">
      <w:r>
        <w:t>дата, следовательно, на момент рассмотрения дела судьёй срок давности привлечения к административной ответственности не истёк.</w:t>
      </w:r>
    </w:p>
    <w:p w:rsidR="00A77B3E">
      <w:r>
        <w:t>При определении вида и размера административного наказания в соответствии со ст.4.1 КоАП РФ, судья учитывает характер совершенного юридическим лицом административного правонарушения, конкретные обстоятельства его совершения, имущественное положение юридического лица, обстоятельства, смягчающие административную ответственность.</w:t>
      </w:r>
    </w:p>
    <w:p w:rsidR="00A77B3E">
      <w:r>
        <w:t>АО «Золото Поле» совершено административное правонарушение, посягающее на здоровье, санитарно-эпидемиологическое благополучие населения и общественную нравственность.</w:t>
      </w:r>
    </w:p>
    <w:p w:rsidR="00A77B3E">
      <w:r>
        <w:t>Обстоятельствами, смягчающими административную ответственность, признаю совершение правонарушения впервые.</w:t>
      </w:r>
    </w:p>
    <w:p w:rsidR="00A77B3E">
      <w:r>
        <w:t>Обстоятельств, отягчающих административную ответственность, не установлено.</w:t>
      </w:r>
    </w:p>
    <w:p w:rsidR="00A77B3E">
      <w:r>
        <w:t xml:space="preserve">Оснований для применения положений ст.2.9 КоАП РФ не имеется, поскольку правонарушение, предусмотренное ч.3 ст.6.16 КоАП РФ, относится к категории нарушений, посягающих на здоровье, санитарно-эпидемиологическое благополучие населения и общественную нравственность, связано с нарушением закона, регулирующего отношения в области оборота прекурсоров наркотических средств. Законодателем учтена опасность незаконного оборота наркотических средств, психотропных веществ и их прекурсоров, установлены меры контроля, предусматривающие регистрацию в специальных журналах любых операций с прекурсорами в соответствии с требованиями Правил. Совершенное правонарушение по своему составу является формальным и не требует наступления вредных последствий. </w:t>
      </w:r>
    </w:p>
    <w:p w:rsidR="00A77B3E">
      <w:r>
        <w:t>Устранение выявленных нарушений не исключает события и состава правонарушения, и также не свидетельствует о его малозначительности.</w:t>
      </w:r>
    </w:p>
    <w:p w:rsidR="00A77B3E">
      <w:r>
        <w:t xml:space="preserve">С учетом всех изложенных обстоятельств, а также положений ст.3.1 КоАП РФ, полагаю необходимым назначить АО «Золотое Поле» минимальное наказание, предусмотренное санкцией статьи за данное деяние, без конфискации прекурсоров наркотических средств или психотропных веществ, поскольку данные прекурсоры используются предприятием в своей деятельности на законных основаниях.   </w:t>
      </w:r>
    </w:p>
    <w:p w:rsidR="00A77B3E">
      <w:r>
        <w:t>На основании изложенного и руководствуясь ст.ст.29.9, 29.10 КоАП РФ</w:t>
      </w:r>
    </w:p>
    <w:p w:rsidR="00A77B3E"/>
    <w:p w:rsidR="00A77B3E">
      <w:r>
        <w:t>постановил:</w:t>
      </w:r>
    </w:p>
    <w:p w:rsidR="00A77B3E"/>
    <w:p w:rsidR="00A77B3E">
      <w:r>
        <w:t>признать наименование организации, расположенное по адресу:  адрес,  виновным в совершении административного правонарушения, предусмотренного ч.3 ст.6.16 КоАП РФ, и назначить ему наказание в виде административного штрафа в размере 50000 (пятьдесят тысяч) рублей без конфискации прекурсоров наркотических средств или психотропных веществ.</w:t>
      </w:r>
    </w:p>
    <w:p w:rsidR="00A77B3E">
      <w:r>
        <w:t>Штраф подлежит уплате по следующим реквизитам: УФК по Республике Крым (УМВД России по г. Симферополю), КПП 910201001, ОКТМО 35701000, ИНН 9102003230, н/с 40101810335100010001 в отделение Республика Крым, БИК 043510001, КБК 18811612000016000140, наименование платежа – штраф, УФК 18880491170001717531.</w:t>
      </w:r>
    </w:p>
    <w:p w:rsidR="00A77B3E">
      <w:r>
        <w:t xml:space="preserve">Разъяснить АО «Золотое Поле»,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r>
        <w:t xml:space="preserve"> </w:t>
      </w:r>
    </w:p>
    <w:p w:rsidR="00A77B3E"/>
    <w:p w:rsidR="00A77B3E">
      <w:r>
        <w:t>Мировой судья</w:t>
        <w:tab/>
        <w:tab/>
        <w:tab/>
        <w:tab/>
        <w:tab/>
        <w:tab/>
        <w:t>И.В.Кувшинов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