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  <w:tab/>
        <w:tab/>
        <w:tab/>
        <w:t>Дело № 5-53-360/2019</w:t>
      </w:r>
    </w:p>
    <w:p w:rsidR="00A77B3E">
      <w:r>
        <w:t xml:space="preserve">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адрес  </w:t>
        <w:tab/>
        <w:tab/>
        <w:tab/>
        <w:tab/>
        <w:tab/>
        <w:tab/>
        <w:t xml:space="preserve">     </w:t>
        <w:tab/>
        <w:t>дата</w:t>
        <w:tab/>
        <w:t xml:space="preserve">      </w:t>
        <w:tab/>
        <w:t xml:space="preserve">                          </w:t>
      </w:r>
    </w:p>
    <w:p w:rsidR="00A77B3E">
      <w:r>
        <w:t xml:space="preserve">И.о. мирового судьи судебного участка № 53 Кировского судебного района (адрес) адрес мировой судья судебного участка № 83 Советского судебного района (адрес) адрес Ратушная фио рассмотрев материалы дела об административном правонарушении, поступившие из отдела судебных приставов по Кировскому и адрес УФССП России по адрес, о привлечении к административной ответственности: </w:t>
      </w:r>
    </w:p>
    <w:p w:rsidR="00A77B3E">
      <w:r>
        <w:t xml:space="preserve">Спесивцева фио паспортные данные, ... зарегистрированного и проживающего по адресу: адрес, </w:t>
      </w:r>
    </w:p>
    <w:p w:rsidR="00A77B3E">
      <w:r>
        <w:t>по ч.4 ст.20.25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дата мировым судьей судебного участка №53 было вынесено постановление о привлечении Спесивцева В.А. к административной ответственности по ч.1 ст.20.25 Кодекса Российской Федерации об административных правонарушениях и назначении наказания в виде обязательных работ на срок 40 часов. Постановление вступило в законную силу дата Данные обязательные работы правонарушителем, в установленный законом срок, не отработаны. Своими действиями Спесивцев В.А. совершил административное правонарушение, предусмотренное ч.4 ст.20.25 Кодекса Российской Федерации об административных правонарушениях.</w:t>
      </w:r>
    </w:p>
    <w:p w:rsidR="00A77B3E">
      <w:r>
        <w:t>В судебном заседании Спесивцев В.А. свою вину признал полностью, в содеянном раскаялся, при этом просил строго не наказывать, при этом указал, что не имеет денежных средств для оплаты штрафа, в случае его назначения.</w:t>
      </w:r>
    </w:p>
    <w:p w:rsidR="00A77B3E">
      <w:r>
        <w:t>Согласно части 4 статьи 20.25 Кодекса Российской Федерации об административном правонарушениях уклонение от отбывания обязательных работ,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Заслушав пояснения привлекаемого, исследовав материалы дела об административном правонарушении, суд приходит к выводу о том, что вина Спесивцева В.А. в совершении правонарушения, предусмотренного ч.4 ст.20.25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158/19/82013-АП от дата;</w:t>
      </w:r>
    </w:p>
    <w:p w:rsidR="00A77B3E">
      <w:r>
        <w:t>- копией постановления мирового судьи судебного участка №53 от дата о привлечении Спесивцева В.А. к административной ответственности по ч.1 ст.20.25 Кодекса Российской Федерации об административных правонарушениях и назначении ему наказания в виде обязательных работ на срок 40 часов;</w:t>
      </w:r>
    </w:p>
    <w:p w:rsidR="00A77B3E">
      <w:r>
        <w:t>- копия постановления о возбуждении исполнительного производства от дата;</w:t>
      </w:r>
    </w:p>
    <w:p w:rsidR="00A77B3E">
      <w:r>
        <w:t>- копия требования и предупреждения об уклонении от отбывания обязательных работ и памятка лицу, которому назначено административное наказание в виде обязательных работ;</w:t>
      </w:r>
    </w:p>
    <w:p w:rsidR="00A77B3E">
      <w:r>
        <w:t>- копия сообщения администрации Абрикосовского адрес от дата;</w:t>
      </w:r>
    </w:p>
    <w:p w:rsidR="00A77B3E">
      <w:r>
        <w:t>-копия письменных объяснений привлекаемого.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Спесивцева В.А.</w:t>
      </w:r>
    </w:p>
    <w:p w:rsidR="00A77B3E">
      <w:r>
        <w:t>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суд считает необходимым назначить Спесивцеву В.А. административное наказание в виде административного ареста в размере, предусмотренном санкцией ч.4 ст.20.25 Кодекса Российской Федерации об административных правонарушениях.</w:t>
      </w:r>
    </w:p>
    <w:p w:rsidR="00A77B3E">
      <w:r>
        <w:t>При этом суд не находит оснований для назначения Спесивцеву В.А. административного наказания в виде штрафа, поскольку он не работает и сведения о наличии у него дохода, достаточного для оплаты штрафа, отсутствуют.</w:t>
      </w:r>
    </w:p>
    <w:p w:rsidR="00A77B3E">
      <w:r>
        <w:t>На основании изложенного, руководствуясь ч.4 ст.20.25, ст.29.10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Спесивцева фио виновным в совершении административного правонарушения, предусмотренного ч.4 ст.20.25 Кодекса Российской Федерации об административных правонарушениях и назначить ему наказание в виде административного ареста на срок 5 (пять) суток.</w:t>
      </w:r>
    </w:p>
    <w:p w:rsidR="00A77B3E">
      <w:r>
        <w:t>Срок отбывания наказания Спесивцеву фио исчислять с момента его водворения в ИВС.</w:t>
      </w:r>
    </w:p>
    <w:p w:rsidR="00A77B3E">
      <w:r>
        <w:t xml:space="preserve">Копию постановления об административном правонарушении после его вынесения направить на немедленное исполнение в ОМВД России по адрес. </w:t>
      </w:r>
    </w:p>
    <w:p w:rsidR="00A77B3E">
      <w:r>
        <w:t>Постановление может быть обжаловано в Кировский районный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</w:t>
        <w:tab/>
        <w:tab/>
        <w:t>подпись</w:t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 xml:space="preserve">судебного участка № 53 </w:t>
      </w:r>
    </w:p>
    <w:p w:rsidR="00A77B3E">
      <w:r>
        <w:t>мировой судья судебного участка № 83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  <w:tab/>
      </w:r>
    </w:p>
    <w:p w:rsidR="00A77B3E">
      <w:r>
        <w:t>адрес</w:t>
        <w:tab/>
        <w:tab/>
        <w:tab/>
        <w:tab/>
        <w:tab/>
        <w:tab/>
        <w:t xml:space="preserve">Л.А. Ратушная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