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53-370/2018</w:t>
      </w:r>
    </w:p>
    <w:p w:rsidR="00A77B3E">
      <w:r>
        <w:t>П О С Т А Н О В Л Е Н И Е</w:t>
      </w:r>
    </w:p>
    <w:p w:rsidR="00A77B3E"/>
    <w:p w:rsidR="00A77B3E">
      <w:r>
        <w:t>19 июня 2018 года</w:t>
        <w:tab/>
        <w:tab/>
        <w:tab/>
        <w:tab/>
        <w:tab/>
        <w:t xml:space="preserve">                пгт. Кировское РК</w:t>
      </w:r>
    </w:p>
    <w:p w:rsidR="00A77B3E"/>
    <w:p w:rsidR="00A77B3E">
      <w:r>
        <w:t xml:space="preserve"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ОМВД России по Кировскому району, в отношении: </w:t>
      </w:r>
    </w:p>
    <w:p w:rsidR="00A77B3E">
      <w:r>
        <w:t xml:space="preserve">Абселямова Исмаила Закировича, паспортные данные, гражданина ..., зарегистрированного и проживающего по адресу: ...,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Абселямов И.З., в период времени с дата по дата,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ул. 13-го Апреля д.11, адрес, ...,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Абселямов И.З. в судебном заседании пояснил, что не оплатил своевременно штраф, так как забыл про него. В содеянном раскаялся, в настоящее время штраф оплачен.  </w:t>
      </w:r>
    </w:p>
    <w:p w:rsidR="00A77B3E">
      <w:r>
        <w:t>Выслушав пояснения правонарушителя Абселямова И.З., исследовав представленные доказательства, суд считает вину Абселямова И.З.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Абселямова И.З.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Абселямова И.З. от дата (л.д.4);</w:t>
      </w:r>
    </w:p>
    <w:p w:rsidR="00A77B3E">
      <w:r>
        <w:t>· постановлением сотрудника полиции от дата (л.д.5).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Абселямов И.З.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Абселямову И.З. не имеется. </w:t>
      </w:r>
    </w:p>
    <w:p w:rsidR="00A77B3E">
      <w:r>
        <w:t xml:space="preserve">Таким образом, поскольку по состоянию на дата Абселямов И.З.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Абселямова И.З.,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Абселямова И.З.,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Абселямову И.З.,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Абселямова Исмаила Закировича, паспортные данные, зарегистрированного и проживающего по адресу: ...,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                    1 000 (одной тысячи)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18880491180001606291,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