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№5-53-371/2020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13 августа 2020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Сейтумерова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Сейтумеров</w:t>
      </w:r>
      <w:r>
        <w:t xml:space="preserve"> Ю.Ф. дата в время час. по месту своего жительства, по адресу: адрес, в нарушение ст.ст.5.6 Технического регламента Таможенного союза </w:t>
      </w:r>
    </w:p>
    <w:p>
      <w:pPr>
        <w:jc w:val="both"/>
      </w:pPr>
      <w:r>
        <w:t xml:space="preserve">«О безопасности пищевой продукции», утверждённого решением Комиссии Таможенного союза от дата №880, ст.ст.4.1, 4.12 Технического регламента Таможенного наименование организации, утверждённого решением Комиссии Таможенного союза от дата №881, п.п.3, 4, ст.12 Федерального закона от дата №171-ФЗ  </w:t>
      </w:r>
    </w:p>
    <w:p>
      <w:pPr>
        <w:jc w:val="both"/>
      </w:pPr>
      <w: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хранил в целях сбыта алкогольную продукцию без маркировки и нанесения обязательной информации, предусмотренной законодательством Российской Федерации. </w:t>
      </w:r>
    </w:p>
    <w:p>
      <w:pPr>
        <w:jc w:val="both"/>
      </w:pPr>
      <w:r>
        <w:t xml:space="preserve">В судебном заседании </w:t>
      </w:r>
      <w:r>
        <w:t>Сейтумеров</w:t>
      </w:r>
      <w:r>
        <w:t xml:space="preserve"> Ю.Ф. виновность в совершении административного правонарушения, предусмотренного ч.4 ст.15.12 КоАП РФ, не признал, пояснил, что алкогольную продукцию хранил для личного потребления.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Сейтумеровым</w:t>
      </w:r>
      <w:r>
        <w:t xml:space="preserve"> Ю.Ф.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ст.15.12 КоАП РФ, и вина </w:t>
      </w:r>
      <w:r>
        <w:t>Сейтумерова</w:t>
      </w:r>
      <w:r>
        <w:t xml:space="preserve"> Ю.Ф. подтверждаются: протоколом об административном правонарушении от дата (л.д.6-7), постановлением о передаче материалов дела по подведомственности от дата (л.д.10), рапортом старшим оперуполномоченным </w:t>
      </w:r>
      <w:r>
        <w:t>ОЭБиПК</w:t>
      </w:r>
      <w:r>
        <w:t xml:space="preserve"> ОМВД России по адрес </w:t>
      </w:r>
      <w:r>
        <w:t>фио</w:t>
      </w:r>
      <w:r>
        <w:t xml:space="preserve"> от дата об обнаружении признаков административного правонарушения, предусмотренного ч.4 ст.15.12 КоАП РФ (л.д.11); постановлением о выделении материалов из уголовного дела от дата (л.д.14-15); копией постановления о возбуждении уголовного дела от дата по п. «б» ч.6 ст.171.1 УК РФ (л.д.16), рапортом оперуполномоченного </w:t>
      </w:r>
      <w:r>
        <w:t>ОЭБиПК</w:t>
      </w:r>
      <w:r>
        <w:t xml:space="preserve"> ОМВД России по адрес Набок А.Н. от дата (л.д.18, 19, 20); копией протокола обыска (выемки) от дата </w:t>
      </w:r>
    </w:p>
    <w:p>
      <w:pPr>
        <w:jc w:val="both"/>
      </w:pPr>
      <w:r>
        <w:t xml:space="preserve">дата (л.д.35-39). 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</w:t>
      </w:r>
      <w:r>
        <w:t>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Сейтумерова</w:t>
      </w:r>
      <w:r>
        <w:t xml:space="preserve"> Ю.Ф. необходимо квалифицировать по ч.4 ст.15.12 КоАП РФ, как оборот алкогольной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jc w:val="both"/>
      </w:pPr>
      <w:r>
        <w:t xml:space="preserve">При назначении административного наказания </w:t>
      </w:r>
      <w:r>
        <w:t>Сейтумерову</w:t>
      </w:r>
      <w:r>
        <w:t xml:space="preserve"> Ю.Ф.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Сейтумеровым</w:t>
      </w:r>
      <w:r>
        <w:t xml:space="preserve"> Ю.Ф.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содержат, женат, является пенсионером, не работающий.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Сейтумерову</w:t>
      </w:r>
      <w:r>
        <w:t xml:space="preserve"> Ю.Ф.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Сейтумерова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ч.4 ст.15.12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Изъятую у </w:t>
      </w:r>
      <w:r>
        <w:t>Сейтумерова</w:t>
      </w:r>
      <w:r>
        <w:t xml:space="preserve"> Ю.Ф. алкогольную продукцию, в количестве 2 ёмкостей по 200 л с вином, хранящиеся у </w:t>
      </w:r>
      <w:r>
        <w:t>Сейтумерова</w:t>
      </w:r>
      <w:r>
        <w:t xml:space="preserve"> Ю.Ф. согласно сохранной расписке, и 92 ёмкостей по 5 л со спиртосодержащей жидкостью, и 2 ёмкостей по 1 л со спиртосодержащей жидкостью, хранящиеся в ОМВД России по адрес по акту приёма-передачи №218 от дата, признать находившейся у него в незаконном владении и по вступлению постановления в законную силу уничтожить. </w:t>
      </w:r>
    </w:p>
    <w:p>
      <w:pPr>
        <w:jc w:val="both"/>
      </w:pPr>
      <w:r>
        <w:t xml:space="preserve">Исполнение постановления в части изъятой алкогольной продукции возложить на ОМВД России по адрес. </w:t>
      </w:r>
    </w:p>
    <w:p>
      <w:pPr>
        <w:jc w:val="both"/>
      </w:pPr>
      <w:r>
        <w:t xml:space="preserve">Разъяснить </w:t>
      </w:r>
      <w:r>
        <w:t>Сейтумерову</w:t>
      </w:r>
      <w:r>
        <w:t xml:space="preserve"> Ю.Ф.,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9188EF-24AB-4CC2-A51C-AF2ADD9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