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212C44">
      <w:pPr>
        <w:ind w:left="4320" w:firstLine="720"/>
      </w:pPr>
      <w:r>
        <w:t>Дело №5-53-385/2017</w:t>
      </w:r>
    </w:p>
    <w:p w:rsidR="00A77B3E" w:rsidP="00212C44">
      <w:pPr>
        <w:ind w:left="2160" w:firstLine="720"/>
      </w:pPr>
      <w:r>
        <w:t>ПОСТАНОВЛЕНИЕ</w:t>
      </w:r>
    </w:p>
    <w:p w:rsidR="00A77B3E"/>
    <w:p w:rsidR="00A77B3E">
      <w:r>
        <w:t xml:space="preserve">9 августа 2017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212C44"/>
    <w:p w:rsidR="00A77B3E" w:rsidP="00212C44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ст.12.7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212C44">
      <w:r>
        <w:t xml:space="preserve">Ибрагимова </w:t>
      </w:r>
      <w:r>
        <w:t>фио</w:t>
      </w:r>
      <w:r>
        <w:t xml:space="preserve">, родившегося дата в ... адрес ... гражданина ..., зарегистрированного и проживающего по адресу: адрес, не работающего, женатого, несовершеннолетних детей не имеющего,  </w:t>
      </w:r>
    </w:p>
    <w:p w:rsidR="00A77B3E" w:rsidP="00212C44"/>
    <w:p w:rsidR="00A77B3E" w:rsidP="00212C44">
      <w:r>
        <w:t>установил:</w:t>
      </w:r>
    </w:p>
    <w:p w:rsidR="00A77B3E" w:rsidP="00212C44"/>
    <w:p w:rsidR="00A77B3E" w:rsidP="00212C44">
      <w:r>
        <w:t>Ибрагимов Р.С. дата в время на 98км адрес у</w:t>
      </w:r>
      <w:r>
        <w:t>правлял транспортным средством – автомобилем марка автомобиля будучи лишённым права управления транспортными средствами за совершение административного правонарушения, предусмотренного ч.1 ст.12.26 КоАП РФ, по постановлению судьи Белогорского районного суд</w:t>
      </w:r>
      <w:r>
        <w:t>а Республики Крым от дата, вступившего в законную силу дата</w:t>
      </w:r>
    </w:p>
    <w:p w:rsidR="00A77B3E" w:rsidP="00212C44">
      <w:r>
        <w:t xml:space="preserve">В судебном заседании Ибрагимов Р.С. вину в совершении административного правонарушения не признал, пояснил, что о решении Белогорского районного суда Республики Крым от дата, которым он был лишён </w:t>
      </w:r>
      <w:r>
        <w:t>права управления транспортными средствами, не знал, копию решения не получал, дата также в отношении него никаких судебных решений, связанных с лишением его права управления транспортными средствами, не выносилось. При составлении протокола об администрати</w:t>
      </w:r>
      <w:r>
        <w:t xml:space="preserve">вном правонарушении объяснения писал под диктовку сотрудников ГИБДД. Не отрицал, что в дата в отношении него составлялся материал об административном правонарушении, предусмотренном ч.1 </w:t>
      </w:r>
    </w:p>
    <w:p w:rsidR="00A77B3E" w:rsidP="00212C44">
      <w:r>
        <w:t xml:space="preserve">ст.12.26 КоАП РФ.  </w:t>
      </w:r>
    </w:p>
    <w:p w:rsidR="00A77B3E" w:rsidP="00212C44">
      <w:r>
        <w:t xml:space="preserve">Защитник Ибрагимова Р.С. – адвокат </w:t>
      </w:r>
      <w:r>
        <w:t>фио</w:t>
      </w:r>
      <w:r>
        <w:t xml:space="preserve"> указала, ч</w:t>
      </w:r>
      <w:r>
        <w:t>то материалами дела вина Ибрагимова Р.С. в совершении административного правонарушения, предусмотренного ч.2 ст.12.7 КоАП РФ, не подтверждается, в протоколе об административном правонарушении имеется ссылка на постановление Белогорского суда от дата, вмест</w:t>
      </w:r>
      <w:r>
        <w:t xml:space="preserve">е с тем к материалам дела приложено постановление судьи Белогорского районного суда Республики Крым от дата по делу №5-417/2016 незаверенная надлежащим образом. </w:t>
      </w:r>
    </w:p>
    <w:p w:rsidR="00A77B3E" w:rsidP="00212C44">
      <w:r>
        <w:t>дата в отношении Ибрагимова Р.С. решений, связанных с лишением его права управления транспортн</w:t>
      </w:r>
      <w:r>
        <w:t xml:space="preserve">ыми средствами, не выносилось. В связи с чем считает, что действиях Ибрагимова Р.С. отсутствует состав административного правонарушения.      </w:t>
      </w:r>
    </w:p>
    <w:p w:rsidR="00A77B3E" w:rsidP="00212C44">
      <w:r>
        <w:t xml:space="preserve">Выслушав объяснения Ибрагимова Р.С. и его защитника-адвоката </w:t>
      </w:r>
      <w:r>
        <w:t>фио</w:t>
      </w:r>
      <w:r>
        <w:t>, изучив материалы дела, считаю, что представленн</w:t>
      </w:r>
      <w:r>
        <w:t xml:space="preserve">ых материалов достаточно для установления факта совершения Ибрагимовым Р.С. административного правонарушения. </w:t>
      </w:r>
    </w:p>
    <w:p w:rsidR="00A77B3E" w:rsidP="00212C44">
      <w:r>
        <w:t xml:space="preserve">Факт совершения административного правонарушения и вина Ибрагимова Р.С. подтверждаются: </w:t>
      </w:r>
    </w:p>
    <w:p w:rsidR="00A77B3E" w:rsidP="00212C44">
      <w:r>
        <w:t>- протоколом об административном правонарушении 61 АГ 30</w:t>
      </w:r>
      <w:r>
        <w:t>6018 от дата, из которого усматривается, что Ибрагимов Р.С. дата в время на 98км адрес управлял транспортным средством, будучи лишённым права управления транспортным средством (л.д.1);</w:t>
      </w:r>
    </w:p>
    <w:p w:rsidR="00A77B3E" w:rsidP="00212C44">
      <w:r>
        <w:t xml:space="preserve">- протоколом об отстранении от управления транспортным средством 61 АМ </w:t>
      </w:r>
      <w:r>
        <w:t>397432 от дата, согласно которому Ибрагимов Р.С. в присутствии двух понятых был отстранён от управления автомобилем марка автомобиля в связи с выявлением административного правонарушения, предусмотренного ч.2 ст.12.7 КоАП РФ (л.д.2);</w:t>
      </w:r>
    </w:p>
    <w:p w:rsidR="00A77B3E" w:rsidP="00212C44">
      <w:r>
        <w:t>- протоколом о задержа</w:t>
      </w:r>
      <w:r>
        <w:t>нии транспортного средства 71 ПЗ №008165 от дата (л.д.3);</w:t>
      </w:r>
    </w:p>
    <w:p w:rsidR="00A77B3E" w:rsidP="00212C44">
      <w:r>
        <w:t>- копией протокола об изъятии вещей и документов 71 ОА №000601 от дата, согласно которому у Ибрагимова Р.С.  в присутствии двух понятых было изъято водительское удостоверение ВАЕ 429958 от дата (л.д</w:t>
      </w:r>
      <w:r>
        <w:t>.4);</w:t>
      </w:r>
    </w:p>
    <w:p w:rsidR="00A77B3E" w:rsidP="00212C44">
      <w:r>
        <w:t>- фотокопией постановления судьи Белогорского районного суда Республики Крым от дата, согласно которому Ибрагимов Р.С. был признан виновным в совершении административного правонарушения, предусмотренного ч.1 ст.12.26 КоАП РФ, и ему назначено наказание</w:t>
      </w:r>
      <w:r>
        <w:t xml:space="preserve"> в виде административного штрафа в размере 30000 рублей с лишение права управления транспортными средствами на полтора года. Указанное постановление не обжаловано, вступило в законную силу дата (л.д.5);</w:t>
      </w:r>
    </w:p>
    <w:p w:rsidR="00A77B3E" w:rsidP="00212C44">
      <w:r>
        <w:t>- копией протокола об административном правонарушении</w:t>
      </w:r>
      <w:r>
        <w:t xml:space="preserve"> 61 АГ 305924 от </w:t>
      </w:r>
    </w:p>
    <w:p w:rsidR="00A77B3E" w:rsidP="00212C44">
      <w:r>
        <w:t xml:space="preserve">дата, согласно которому был зафиксирован факт нарушения Ибрагимовым Р.С. на ...км адрес дорожной разметки 1.1 Приложения 2 к ПДД РФ и требований дорожного знака 3.20 «Обгон запрещён» (л.д.6).    </w:t>
      </w:r>
    </w:p>
    <w:p w:rsidR="00A77B3E" w:rsidP="00212C44">
      <w:r>
        <w:t>Составленные процессуальные документы соот</w:t>
      </w:r>
      <w:r>
        <w:t xml:space="preserve">ветствуют требованиям </w:t>
      </w:r>
    </w:p>
    <w:p w:rsidR="00A77B3E" w:rsidP="00212C44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12C44">
      <w:r>
        <w:t>Для привлечения к административной ответственности п</w:t>
      </w:r>
      <w:r>
        <w:t>о ч.2 ст.12.7 КоАП РФ, правовое значение имеет факт управления транспортным средством лицом, ранее лишённым права управления транспортным средством. Факт управления транспортным средством дата Ибрагимовым Р.С. не отрицается и подтверждается совокупностью и</w:t>
      </w:r>
      <w:r>
        <w:t xml:space="preserve">сследованных доказательств. </w:t>
      </w:r>
    </w:p>
    <w:p w:rsidR="00A77B3E" w:rsidP="00212C44">
      <w:r>
        <w:t>Действия Ибрагимова Р.С. необходимо квалифицировать по ч.2 ст.12.7 КоАП РФ, как управление транспортным средством водителем, лишённым права управления транспортными средствами.</w:t>
      </w:r>
    </w:p>
    <w:p w:rsidR="00A77B3E" w:rsidP="00212C44">
      <w:r>
        <w:t xml:space="preserve">Доводы Ибрагимова Р.С. о том, что он не знал о </w:t>
      </w:r>
      <w:r>
        <w:t>вынесенном в отношении него постановлении по делу об административном правонарушении по ч.1 ст.12.26 КоАП РФ, и не получал копию постановления от дата, в связи с чем не знал о том, что лишён права управления транспортными средствами, нахожу несостоятельным</w:t>
      </w:r>
      <w:r>
        <w:t>и.</w:t>
      </w:r>
    </w:p>
    <w:p w:rsidR="00A77B3E" w:rsidP="00212C44">
      <w:r>
        <w:t xml:space="preserve">Из пояснений в судебном заседании Ибрагимова Р.С. следует, что в дата действительно в отношении него составлялся протокол об административном правонарушении, предусмотренном ч.1 ст.12.26 КоАП РФ. </w:t>
      </w:r>
    </w:p>
    <w:p w:rsidR="00A77B3E" w:rsidP="00212C44">
      <w:r>
        <w:t>Согласно материалам дела постановление судьи Белогорског</w:t>
      </w:r>
      <w:r>
        <w:t>о районного суда Республики Крым, которым Ибрагимов Р.С. привлечён к административной ответственности по ч.1 ст.12.26 КоАП РФ вынесено дата, вступило в законную силу дата</w:t>
      </w:r>
    </w:p>
    <w:p w:rsidR="00A77B3E" w:rsidP="00212C44">
      <w:r>
        <w:t xml:space="preserve">При вынесении указанного судебного постановления Ибрагимов Р.С. в судебное заседание </w:t>
      </w:r>
      <w:r>
        <w:t>не явился, при этом о дате, времени и месте рассмотрения дела извещался по месту регистрации и проживания.</w:t>
      </w:r>
    </w:p>
    <w:p w:rsidR="00A77B3E" w:rsidP="00212C44">
      <w:r>
        <w:t>В связи с чем Ибрагимов Р.С. самостоятельно несёт риск неполучения юридически важных сообщений, направленных по месту его регистрации.</w:t>
      </w:r>
    </w:p>
    <w:p w:rsidR="00A77B3E" w:rsidP="00212C44">
      <w:r>
        <w:t xml:space="preserve">Оснований для </w:t>
      </w:r>
      <w:r>
        <w:t>освобождения Ибрагимова Р.С. от административной ответственности не имеется.</w:t>
      </w:r>
    </w:p>
    <w:p w:rsidR="00A77B3E" w:rsidP="00212C44">
      <w:r>
        <w:t>Ссылка защитника на то, что постановление судьи Белогорского районного суда Республики Крым от дата не заверена надлежащим образом, не может служить основанием для освобождения Иб</w:t>
      </w:r>
      <w:r>
        <w:t xml:space="preserve">рагимова Р.С. от административной ответственности, поскольку представленная фотокопия указанного постановления содержит необходимые реквизиты, и сомнений никаких не вызывает. </w:t>
      </w:r>
    </w:p>
    <w:p w:rsidR="00A77B3E" w:rsidP="00212C44">
      <w:r>
        <w:t>Указание защиты на то, что в протоколе об административном правонарушении имеетс</w:t>
      </w:r>
      <w:r>
        <w:t>я ссылка на постановление Белогорского районного суда от дата по делу №5-417, также не влияет на решение о наличии либо отсутствии вины Ибрагимова Р.С. в совершении вменяемого ему административного правонарушения, поскольку в судебном заседании установлено</w:t>
      </w:r>
      <w:r>
        <w:t xml:space="preserve"> и подтверждается материалами дела, что Ибрагимов Р.С. лишён права управления транспортными средствами по постановлению судьи от дата </w:t>
      </w:r>
    </w:p>
    <w:p w:rsidR="00A77B3E" w:rsidP="00212C44">
      <w:r>
        <w:t>При назначении административного наказания Ибрагимову Р.С. учитывается характер совершённого административного правонаруш</w:t>
      </w:r>
      <w:r>
        <w:t xml:space="preserve">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212C44">
      <w:r>
        <w:t>Ибрагимовым Р.С. совершено административное правонарушение существенно нарушающее охраняемые законом общественные от</w:t>
      </w:r>
      <w:r>
        <w:t>ношения в сфере безопасности дорожного движения, в настоящее время официально не трудоустроен, женат, супруга находится на четвёртом месяце беременности.</w:t>
      </w:r>
    </w:p>
    <w:p w:rsidR="00A77B3E" w:rsidP="00212C44"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212C44">
      <w:r>
        <w:t>Учитывая хар</w:t>
      </w:r>
      <w:r>
        <w:t>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Ибрагимову Р.С. админис</w:t>
      </w:r>
      <w:r>
        <w:t xml:space="preserve">тративное наказание в виде административного штрафа, при этом основания для назначения наказания в виде административного ареста или обязательных работ отсутствуют.  </w:t>
      </w:r>
    </w:p>
    <w:p w:rsidR="00A77B3E" w:rsidP="00212C44">
      <w:r>
        <w:t>Обстоятельства, предусмотренные ст. 24.5 КоАП РФ, исключающие производство по делу, отсут</w:t>
      </w:r>
      <w:r>
        <w:t>ствуют.</w:t>
      </w:r>
    </w:p>
    <w:p w:rsidR="00A77B3E" w:rsidP="00212C44"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212C44"/>
    <w:p w:rsidR="00A77B3E" w:rsidP="00212C44">
      <w:r>
        <w:t>постановил:</w:t>
      </w:r>
    </w:p>
    <w:p w:rsidR="00A77B3E" w:rsidP="00212C44"/>
    <w:p w:rsidR="00A77B3E" w:rsidP="00212C44">
      <w:r>
        <w:t xml:space="preserve">признать Ибрагимова </w:t>
      </w:r>
      <w:r>
        <w:t>фио</w:t>
      </w:r>
      <w:r>
        <w:t>, родившегося дата в о... адрес ... зарегистрированного и проживающего по адресу: адрес, виновным в совершении административного правонар</w:t>
      </w:r>
      <w:r>
        <w:t>ушения, предусмотренного ч.2 ст.12.7 КоАП РФ, и назначить ему наказание в виде административного штрафа в размере 30000 (тридцать тысяч) рублей.</w:t>
      </w:r>
    </w:p>
    <w:p w:rsidR="00A77B3E" w:rsidP="00212C44">
      <w:r>
        <w:t>Штраф подлежит уплате по следующим реквизитам: Отделение по Республике Крым ЮГУ ЦБ РФ, счёт №401018103351000100</w:t>
      </w:r>
      <w:r>
        <w:t xml:space="preserve">01, БИК – 043510001, КБК – 18811630020016000140, КПП – 910801001, ОКТМО – 35616000, ИНН – 9108000193, получатель УФК (ОМВД России по Кировскому району), </w:t>
      </w:r>
    </w:p>
    <w:p w:rsidR="00A77B3E" w:rsidP="00212C44">
      <w:r>
        <w:t>УИН 18810491171900002646.</w:t>
      </w:r>
    </w:p>
    <w:p w:rsidR="00A77B3E" w:rsidP="00212C44">
      <w:r>
        <w:t>Разъяснить Ибрагимову Р.С., что мера наказания в виде штрафа должна быть исп</w:t>
      </w:r>
      <w:r>
        <w:t>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</w:t>
      </w:r>
      <w:r>
        <w:t xml:space="preserve">шения, предусмотренного ч.1 ст.20.25 КоАП РФ. </w:t>
      </w:r>
    </w:p>
    <w:p w:rsidR="00A77B3E" w:rsidP="00212C44">
      <w:r>
        <w:t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</w:t>
      </w:r>
      <w:r>
        <w:t xml:space="preserve">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 w:rsidP="00212C44">
      <w:r>
        <w:t>Постановление може</w:t>
      </w:r>
      <w:r>
        <w:t>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212C44"/>
    <w:p w:rsidR="00A77B3E" w:rsidP="00212C44"/>
    <w:p w:rsidR="00A77B3E" w:rsidP="00212C44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12C44"/>
    <w:p w:rsidR="00A77B3E" w:rsidP="00212C44"/>
    <w:p w:rsidR="00A77B3E" w:rsidP="00212C44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34B0AE-7297-4B7C-BEBC-4AB56191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12C4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12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