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№5-53-393/2020</w:t>
      </w:r>
    </w:p>
    <w:p>
      <w:pPr>
        <w:ind w:left="2160" w:firstLine="720"/>
      </w:pPr>
      <w:r>
        <w:t>ПОСТАНОВЛЕНИЕ</w:t>
      </w:r>
    </w:p>
    <w:p/>
    <w:p>
      <w:r>
        <w:t xml:space="preserve">25 августа 2020 г.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Маклакова наименование организации родившегося дата в адрес, гражданина ..., проживающего по адресу: адрес, ОГРНИП ..., ИНН ... </w:t>
      </w:r>
    </w:p>
    <w:p>
      <w:pPr>
        <w:jc w:val="both"/>
      </w:pPr>
      <w:r>
        <w:t>установил:</w:t>
      </w:r>
    </w:p>
    <w:p>
      <w:pPr>
        <w:jc w:val="both"/>
      </w:pPr>
      <w:r>
        <w:t>ИП Маклаков Д.В. допустил неповиновение законному требованию должностного лица органа, осуществляющего государственный надзор (контроль), при следующих обстоятельствах.</w:t>
      </w:r>
    </w:p>
    <w:p>
      <w:pPr>
        <w:jc w:val="both"/>
      </w:pPr>
      <w:r>
        <w:t xml:space="preserve">дата в время час. Маклаков Д.В., являющийся индивидуальным предпринимателем и в силу ст.2.4 КоАП РФ должностным лицом, в магазине «Декор Мастер» по адресу: адрес, в нарушение ст.25 Федерального закона от дата </w:t>
      </w:r>
    </w:p>
    <w:p>
      <w:pPr>
        <w:jc w:val="both"/>
      </w:pPr>
      <w:r>
        <w:t xml:space="preserve">дата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препятствовал проведению проверки и уклонялся от её проведения.  </w:t>
      </w:r>
    </w:p>
    <w:p>
      <w:pPr>
        <w:jc w:val="both"/>
      </w:pPr>
      <w:r>
        <w:t xml:space="preserve">В судебное заседание Маклаков Д.В. не явился, о месте и времени рассмотрения дела извещён надлежащим образом, ходатайство относительно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</w:t>
      </w:r>
      <w:r>
        <w:t>Маклаковым</w:t>
      </w:r>
      <w:r>
        <w:t xml:space="preserve"> Д.В.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</w:t>
      </w:r>
    </w:p>
    <w:p>
      <w:pPr>
        <w:jc w:val="both"/>
      </w:pPr>
      <w:r>
        <w:t>ч.1 ст.19.4 КоАП РФ, и вина Маклакова Д.В. подтверждаются:</w:t>
      </w:r>
    </w:p>
    <w:p>
      <w:pPr>
        <w:jc w:val="both"/>
      </w:pPr>
      <w:r>
        <w:t>- протоколом об административном правонарушении от дата, составленного уполномоченным должностным лицом, содержание протокола соответствует требованиям ст.28.2 КоАП РФ (л.д.3-4);</w:t>
      </w:r>
    </w:p>
    <w:p>
      <w:pPr>
        <w:jc w:val="both"/>
      </w:pPr>
      <w:r>
        <w:t>- копией распоряжения о проведении внеплановой выездной проверки от дата №20-00050 (л.д.20-21);</w:t>
      </w:r>
    </w:p>
    <w:p>
      <w:pPr>
        <w:jc w:val="both"/>
      </w:pPr>
      <w:r>
        <w:t xml:space="preserve">- копия решения о согласовании проведения внеплановой выездной проверки от </w:t>
      </w:r>
    </w:p>
    <w:p>
      <w:pPr>
        <w:jc w:val="both"/>
      </w:pPr>
      <w:r>
        <w:t>дата (л.д.22);</w:t>
      </w:r>
    </w:p>
    <w:p>
      <w:pPr>
        <w:jc w:val="both"/>
      </w:pPr>
      <w:r>
        <w:t>- копией акта проверки деятельности ИП Маклаков Д.В. от дата (л.д.23-24);</w:t>
      </w:r>
    </w:p>
    <w:p>
      <w:pPr>
        <w:jc w:val="both"/>
      </w:pPr>
      <w:r>
        <w:t xml:space="preserve">- рапортом оперативного дежурного ОМВД России по адрес от </w:t>
      </w:r>
    </w:p>
    <w:p>
      <w:pPr>
        <w:jc w:val="both"/>
      </w:pPr>
      <w:r>
        <w:t xml:space="preserve">дата, зарегистрированным в КУСП под номером 2038 (л.д.29). 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</w:t>
      </w:r>
      <w:r>
        <w:t>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ИП Маклакова Д.В. необходимо квалифицировать по ч.1 ст.19.4 КоАП РФ, как неповиновение законному требованию должностного лица органа, осуществляющего государственный надзор (контроль).</w:t>
      </w:r>
    </w:p>
    <w:p>
      <w:pPr>
        <w:jc w:val="both"/>
      </w:pPr>
      <w:r>
        <w:t>При назначении административного наказания ИП Маклакову Д.В.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Маклаковым</w:t>
      </w:r>
      <w:r>
        <w:t xml:space="preserve"> Д.В. совершено административное правонарушение против порядка управления, ...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обстоятельства дела, данные о личности виновного, с целью предупреждения совершения новых правонарушений, считаю необходимым назначить ИП Маклакову Д.В. административное наказание в виде административного штрафа в минимальном размере, установленном санкцией ч.1 ст.19.4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/>
        <w:jc w:val="both"/>
      </w:pPr>
      <w:r>
        <w:t>постановил:</w:t>
      </w:r>
    </w:p>
    <w:p>
      <w:pPr>
        <w:jc w:val="both"/>
      </w:pPr>
      <w:r>
        <w:t xml:space="preserve">признать индивидуального предпринимателя Маклакова наименование организации родившегося дата в адрес, проживающего по адресу: адрес, ОГРНИП ... ИНН ..., виновным в совершении административного правонарушения, предусмотренного ч.1 ст.19.4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Маклакову Д.В., что мера наказания в виде штрафа должна быть исполнена лицом, привлечённым 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BB5214-6FC5-465C-B0A8-4369934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