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№5-53-398/2020</w:t>
      </w:r>
    </w:p>
    <w:p>
      <w:pPr>
        <w:ind w:left="2160" w:firstLine="720"/>
      </w:pPr>
      <w:r>
        <w:t>ПОСТАНОВЛЕНИЕ</w:t>
      </w:r>
    </w:p>
    <w:p/>
    <w:p>
      <w:r>
        <w:t xml:space="preserve">3 августа 2020 г.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Никитина </w:t>
      </w:r>
      <w:r>
        <w:t>фио</w:t>
      </w:r>
      <w:r>
        <w:t xml:space="preserve"> родившегося дата в адрес, гражданина ..., проживающего по адресу: адрес, работающего ... в адрес, ...,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Никитин А.С. дата в время находился в состоянии алкогольного опьянения на адрес, возле домовладения №... в адрес, имел неопрятный внешний вид, запах алкоголя изо рта, шаткую походку, речь была невнятной, чем оскорблял человеческое достоинство и общественную нравственность.</w:t>
      </w:r>
    </w:p>
    <w:p>
      <w:pPr>
        <w:jc w:val="both"/>
      </w:pPr>
      <w:r>
        <w:t>В ходе рассмотрения дела Никитин А.С.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оспаривал, каких-либо ходатайств и отводов не заявил.</w:t>
      </w:r>
    </w:p>
    <w:p>
      <w:pPr>
        <w:jc w:val="both"/>
      </w:pPr>
      <w:r>
        <w:t xml:space="preserve">Выслушав объяснения Никитина А.С.,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Никитина А.С. подтверждаются: протоколом об административном правонарушении №РК-телефон от дата </w:t>
      </w:r>
    </w:p>
    <w:p>
      <w:pPr>
        <w:jc w:val="both"/>
      </w:pPr>
      <w:r>
        <w:t xml:space="preserve">дата (л.д.1), протоколом о направлении на медицинское освидетельствование на состояние опьянения серии 82А АА №011396 от дата (л.д.3), актом медицинского освидетельствования на состояние опьянения №36 от дата (л.д.4), протоколами исследования выдыхаемого Никитиным А.С. воздуха на наличие алкоголя №00512 и №00511 от дата (л.д.5, 6). </w:t>
      </w:r>
    </w:p>
    <w:p>
      <w:pPr>
        <w:jc w:val="both"/>
      </w:pPr>
      <w:r>
        <w:t xml:space="preserve">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Никитина А.С. необходимо квалифицировать по ст.20.21 КоАП РФ, как появление на улице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на адрес в адрес, то есть в общественном месте, где в любой момент могли появиться люди. </w:t>
      </w:r>
    </w:p>
    <w:p>
      <w:pPr>
        <w:jc w:val="both"/>
      </w:pPr>
      <w:r>
        <w:t xml:space="preserve">При назначении административного наказания Никитину А.С.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Никитиным А.С. совершено административное правонарушение, посягающее на общественный порядок и общественную безопасность, ...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Никитиным А.С.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Никитину </w:t>
      </w:r>
      <w:r>
        <w:t xml:space="preserve">А.С. административное наказание в виде административного ареста на срок близко </w:t>
      </w:r>
      <w:r>
        <w:t xml:space="preserve">к минимальному, установленному санкцией ст.20.21 КоАП РФ. </w:t>
      </w:r>
    </w:p>
    <w:p>
      <w:pPr>
        <w:jc w:val="both"/>
      </w:pPr>
      <w:r>
        <w:t>Никитин А.С.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Никитина А.С. каких-либо заболеваний, препятствующих отбыванию наказания в виде административного ареста, в ходе рассмотрения дела представлено не было. </w:t>
      </w:r>
    </w:p>
    <w:p>
      <w:pPr>
        <w:jc w:val="both"/>
      </w:pPr>
      <w:r>
        <w:t xml:space="preserve">Административное задержание Никитина А.С.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Никитина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ареста на срок 3 (трое)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630D8A-516E-4846-B8D5-763C0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