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№5-53-422/2018</w:t>
      </w:r>
    </w:p>
    <w:p w:rsidR="00A77B3E">
      <w:r>
        <w:t>ПОСТАНОВЛЕНИЕ</w:t>
      </w:r>
    </w:p>
    <w:p w:rsidR="00A77B3E"/>
    <w:p w:rsidR="00A77B3E">
      <w:r>
        <w:t>6 августа 2018 г.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Газиева Руслана Ваидовича, паспортные данные, гражданина Российской Федерации, зарегистрированного и проживающего по адресу: адрес, адрес, являющегося ..., паспортные данные, </w:t>
      </w:r>
    </w:p>
    <w:p w:rsidR="00A77B3E"/>
    <w:p w:rsidR="00A77B3E">
      <w:r>
        <w:t>установил:</w:t>
      </w:r>
    </w:p>
    <w:p w:rsidR="00A77B3E"/>
    <w:p w:rsidR="00A77B3E">
      <w:r>
        <w:t>Газиев Р.В. дата в время на 87км адрес, управляя транспортным средством – автомобилем ...тного транспортного средства, выехал на сторону дороги, предназначенную для встречного движения и, в нарушение п.п.1.3, 9.1.1 Правил дорожного движения (далее – ПДД РФ) и предписаний дорожной разметки 1.1. Приложения 2 к ПДД РФ, продолжил движение в зоне действия дорожной разметки 1.1.</w:t>
      </w:r>
    </w:p>
    <w:p w:rsidR="00A77B3E">
      <w:r>
        <w:t xml:space="preserve">В судебном заседании Газиев Р.В. виновность в совершении административного правонарушения, предусмотренного ч.4 ст.12.15 КоАП РФ, признал, обстоятельства изложенные в протоколе об административном правонарушении, не оспаривал. </w:t>
      </w:r>
    </w:p>
    <w:p w:rsidR="00A77B3E">
      <w:r>
        <w:t>Исследовав материалы дела, выслушав объяснения Газиева Р.В.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силу п.9.7 ПДД РФ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A77B3E"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 xml:space="preserve">В судебном заседании установлено, что Газиев Р.В., управляя автомобилем и совершая обгон впередиидущего транспортного средства, выехал на полосу дороги, предназначенную для встречного движения, и осуществил движение по встречной полосе в зоне действия дорожной разметки 1.1. </w:t>
      </w:r>
    </w:p>
    <w:p w:rsidR="00A77B3E">
      <w:r>
        <w:t xml:space="preserve">Выезд Газиева Р.В. на сторону проезжей части дороги, предназначенную для встречного движения, в нарушение требований ПДД РФ, подтверждается: </w:t>
      </w:r>
    </w:p>
    <w:p w:rsidR="00A77B3E">
      <w:r>
        <w:t xml:space="preserve">- протоколом об административном правонарушении 61 АГ телефон от дата </w:t>
      </w:r>
    </w:p>
    <w:p w:rsidR="00A77B3E">
      <w:r>
        <w:t>дата (л.д.2);</w:t>
      </w:r>
    </w:p>
    <w:p w:rsidR="00A77B3E">
      <w:r>
        <w:t xml:space="preserve">- видеозаписью, приложенной к протоколу об административном правонарушении, на которой зафиксирован факт движения автомобиля марка автомобиляо стороне дороги, предназначенной для встречного движения, в зоне действия дорожной разметки 1.1 (л.д.3). 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Оснований полагать, что Газиев Р.В.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>
      <w:r>
        <w:t>Действия Газиева Р.В.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Газиеву Р.В.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Газиевым Р.В. совершено административное правонарушение, нарушающее охраняемые законом общественные отношения в сфере безопасности дорожного движения, в ..., паспортные данные. </w:t>
      </w:r>
    </w:p>
    <w:p w:rsidR="00A77B3E">
      <w:r>
        <w:t xml:space="preserve">Обстоятельствами, смягчающими административную ответственность, признаю в соответствии с ч.2 ст.4.2 КоАП РФ признание Газиевым Р.В. своей вины и наличие на его иждивении малолетнего ребёнка.  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непродолжительное время нахождения транспортного средства под управлением Газиева Р.В. на полосе встречного движения,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Газиеву Р.В. административное наказание в виде административного штрафа в пределах санкции ч.4 ст.12.15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Газиева Руслана Ваидовича,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 w:rsidR="00A77B3E">
      <w:r>
        <w:t>Штраф подлежит уплате по следующим реквизитам: Отделение по Республике Крым ЮГУ ЦБ РФ, расчётный счёт №40101810335100010001, БИК – телефон, КБК – 18811630020016000140, КПП – телефон, ОКТМО – телефон, ИНН – телефон, получатель УФК по Республике Крым (ОМВД России по Кировскому району), УИН 18810491181900002238.</w:t>
      </w:r>
    </w:p>
    <w:p w:rsidR="00A77B3E">
      <w:r>
        <w:t xml:space="preserve">Разъяснить Газиеву Р.В.,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