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№5-53-433/2019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29 августа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Валуйского</w:t>
      </w:r>
      <w:r>
        <w:t xml:space="preserve"> </w:t>
      </w:r>
      <w:r>
        <w:t>фио</w:t>
      </w:r>
      <w:r>
        <w:t xml:space="preserve"> родившегося дата в адрес, гражданина ..., проживающего по адресу: адрес, неработающего,  </w:t>
      </w:r>
    </w:p>
    <w:p>
      <w:pPr>
        <w:jc w:val="both"/>
      </w:pPr>
      <w:r>
        <w:t>установил:</w:t>
      </w:r>
    </w:p>
    <w:p>
      <w:pPr>
        <w:jc w:val="both"/>
      </w:pPr>
      <w:r>
        <w:t>Валуйский</w:t>
      </w:r>
      <w:r>
        <w:t xml:space="preserve"> С.В. дата в время на ...м адрес, управляя транспортным средством – автомобилем марка автомобиля в нарушение п.п.1.3, 9.1.1, 11.4 Правил дорожного движения (далее – ПДД РФ) и предписаний дорожной разметки 1.1. Приложения 2 к ПДД РФ выполняя манёвр обгона, выехал на сторону дороги, предназначенную для встречного движения, на путепроводе и продолжил движение в зоне действия дорожной разметки 1.1.</w:t>
      </w:r>
    </w:p>
    <w:p>
      <w:pPr>
        <w:jc w:val="both"/>
      </w:pPr>
      <w:r>
        <w:t xml:space="preserve">В судебное заседание </w:t>
      </w:r>
      <w:r>
        <w:t>Валуйский</w:t>
      </w:r>
      <w:r>
        <w:t xml:space="preserve"> С.В.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jc w:val="both"/>
      </w:pPr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>
      <w:pPr>
        <w:jc w:val="both"/>
      </w:pPr>
      <w:r>
        <w:t xml:space="preserve">В силу п.11.4 ПДД РФ обгон запрещён, в том числе, на путепроводах.  </w:t>
      </w:r>
    </w:p>
    <w:p>
      <w:pPr>
        <w:jc w:val="both"/>
      </w:pPr>
      <w:r>
        <w:t xml:space="preserve">В судебном заседании установлено, что </w:t>
      </w:r>
      <w:r>
        <w:t>Валуйский</w:t>
      </w:r>
      <w:r>
        <w:t xml:space="preserve"> С.В., управляя автомобилем, совершая обгон транспортного средства, выехал на полосу дороги, предназначенную для встречного движения, на путепроводе и осуществил движение по встречной полосе в зоне действия дорожной разметки 1.1. </w:t>
      </w:r>
    </w:p>
    <w:p>
      <w:pPr>
        <w:jc w:val="both"/>
      </w:pPr>
      <w:r>
        <w:t xml:space="preserve">Выезд </w:t>
      </w:r>
      <w:r>
        <w:t>Валуйского</w:t>
      </w:r>
      <w:r>
        <w:t xml:space="preserve"> С.В. на сторону проезжей части дороги, предназначенной для встречного движения, в нарушение требований ПДД РФ, подтверждается: </w:t>
      </w:r>
    </w:p>
    <w:p>
      <w:pPr>
        <w:jc w:val="both"/>
      </w:pPr>
      <w:r>
        <w:t xml:space="preserve">- протоколом об административном правонарушении 82 АП №037013 от дата </w:t>
      </w:r>
    </w:p>
    <w:p>
      <w:pPr>
        <w:jc w:val="both"/>
      </w:pPr>
      <w:r>
        <w:t>дата (л.д.1);</w:t>
      </w:r>
    </w:p>
    <w:p>
      <w:pPr>
        <w:jc w:val="both"/>
      </w:pPr>
      <w:r>
        <w:t xml:space="preserve">- рапортом старшего инспектора ДПС ОГИБДД ОМВД России по адрес </w:t>
      </w:r>
    </w:p>
    <w:p>
      <w:pPr>
        <w:jc w:val="both"/>
      </w:pPr>
      <w:r>
        <w:t>фио</w:t>
      </w:r>
      <w:r>
        <w:t xml:space="preserve"> от дата (л.д.2);</w:t>
      </w:r>
    </w:p>
    <w:p>
      <w:pPr>
        <w:jc w:val="both"/>
      </w:pPr>
      <w:r>
        <w:t xml:space="preserve">- видеозаписью, приложенной к протоколу об административном правонарушении и исследованной в судебном заседании (л.д.3).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Валуйского</w:t>
      </w:r>
      <w:r>
        <w:t xml:space="preserve"> С.В.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Валуйскому</w:t>
      </w:r>
      <w:r>
        <w:t xml:space="preserve"> С.В.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Валуйским</w:t>
      </w:r>
      <w:r>
        <w:t xml:space="preserve"> С.В. совершено административное правонарушение,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  <w:r>
        <w:t>Валуйскому</w:t>
      </w:r>
      <w:r>
        <w:t xml:space="preserve"> С.В. административное наказание в виде административного штрафа в пределах санкции ч.4 ст.12.15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Валуйского</w:t>
      </w:r>
      <w:r>
        <w:t xml:space="preserve"> ... родившегося дата в адрес,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>
      <w:pPr>
        <w:jc w:val="both"/>
      </w:pPr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18810491191900001761.</w:t>
      </w:r>
    </w:p>
    <w:p>
      <w:pPr>
        <w:jc w:val="both"/>
      </w:pPr>
      <w:r>
        <w:t xml:space="preserve">Разъяснить </w:t>
      </w:r>
      <w:r>
        <w:t>Валуйскому</w:t>
      </w:r>
      <w:r>
        <w:t xml:space="preserve"> С.В.,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</w:t>
      </w:r>
      <w:r>
        <w:t xml:space="preserve">может быть уплачен в размере половины суммы наложенного административного штрафа. 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AA433B5-DD84-42C6-A598-66A5143A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