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4</w:t>
      </w:r>
    </w:p>
    <w:p>
      <w:pPr>
        <w:ind w:left="5760"/>
      </w:pPr>
      <w:r>
        <w:t>Дело №5-53-434/2019</w:t>
      </w:r>
    </w:p>
    <w:p>
      <w:pPr>
        <w:ind w:left="2160" w:firstLine="720"/>
      </w:pPr>
      <w:r>
        <w:t>ПОСТАНОВЛЕНИЕ</w:t>
      </w:r>
    </w:p>
    <w:p>
      <w:pPr>
        <w:jc w:val="both"/>
      </w:pPr>
    </w:p>
    <w:p>
      <w:pPr>
        <w:jc w:val="both"/>
      </w:pPr>
      <w:r>
        <w:t xml:space="preserve">26 августа 2019 г.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ч.4 ст.12.15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Кучеренко </w:t>
      </w:r>
      <w:r>
        <w:t>фио</w:t>
      </w:r>
      <w:r>
        <w:t xml:space="preserve">, родившегося дата в адрес, гражданина ..., зарегистрированного по адресу: адрес, ... проживающего по адресу: адрес, работающего ... наименование организации, ... паспортные данные,  </w:t>
      </w:r>
    </w:p>
    <w:p>
      <w:pPr>
        <w:jc w:val="both"/>
      </w:pPr>
      <w:r>
        <w:t>установил:</w:t>
      </w:r>
    </w:p>
    <w:p>
      <w:pPr>
        <w:jc w:val="both"/>
      </w:pPr>
      <w:r>
        <w:t>Кучеренко А.С. дата в время на ... адрес, управляя транспортным средством – автомобилем марка автомобиля, в нарушение п.п.1.3, 9.1.1 Правил дорожного движения (далее – ПДД РФ) и предписаний дорожной разметки 1.1. Приложения 2 к ПДД РФ выехал на сторону дороги, предназначенную для встречного движения, и продолжил движение в зоне действия дорожной разметки 1.1.</w:t>
      </w:r>
    </w:p>
    <w:p>
      <w:pPr>
        <w:jc w:val="both"/>
      </w:pPr>
      <w:r>
        <w:t xml:space="preserve">В судебном заседании Кучеренко А.С. виновность в совершении административного правонарушения, предусмотренного ч.4 ст.12.15 КоАП РФ, признал, обстоятельства, изложенные в протоколе об административном правонарушении, не оспаривал, в содеянном раскаялся. </w:t>
      </w:r>
    </w:p>
    <w:p>
      <w:pPr>
        <w:jc w:val="both"/>
      </w:pPr>
      <w:r>
        <w:t>Исследовав материалы дела, выслушав объяснения Кучеренко А.С., прихожу к следующим выводам.</w:t>
      </w:r>
    </w:p>
    <w:p>
      <w:pPr>
        <w:jc w:val="both"/>
      </w:pPr>
      <w:r>
        <w:t>В соответствии с 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jc w:val="both"/>
      </w:pPr>
      <w:r>
        <w:t xml:space="preserve">Согласно п.9.1.1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 </w:t>
      </w:r>
    </w:p>
    <w:p>
      <w:pPr>
        <w:jc w:val="both"/>
      </w:pPr>
      <w:r>
        <w:t xml:space="preserve">В судебном заседании установлено, что Кучеренко А.С., управляя автомобилем, выехал на полосу дороги, предназначенную для встречного движения, и осуществил движение по встречной полосе в зоне действия дорожной разметки 1.1. </w:t>
      </w:r>
    </w:p>
    <w:p>
      <w:pPr>
        <w:jc w:val="both"/>
      </w:pPr>
      <w:r>
        <w:t xml:space="preserve">Выезд Кучеренко А.С. на сторону проезжей части дороги, предназначенной для встречного движения, в нарушение требований ПДД РФ, подтверждается: </w:t>
      </w:r>
    </w:p>
    <w:p>
      <w:pPr>
        <w:jc w:val="both"/>
      </w:pPr>
      <w:r>
        <w:t xml:space="preserve">- протоколом об административном правонарушении 82 АП №037007 от дата </w:t>
      </w:r>
    </w:p>
    <w:p>
      <w:pPr>
        <w:jc w:val="both"/>
      </w:pPr>
      <w:r>
        <w:t>дата (л.д.1);</w:t>
      </w:r>
    </w:p>
    <w:p>
      <w:pPr>
        <w:jc w:val="both"/>
      </w:pPr>
      <w:r>
        <w:t>- схемой места совершения административного правонарушения, приложенной к протоколу об административном правонарушении (л.д.2),</w:t>
      </w:r>
    </w:p>
    <w:p>
      <w:pPr>
        <w:jc w:val="both"/>
      </w:pPr>
      <w:r>
        <w:t xml:space="preserve">- рапортом старшего инспектора ДПС ОГИБДД ОМВД России по адрес </w:t>
      </w:r>
    </w:p>
    <w:p>
      <w:pPr>
        <w:jc w:val="both"/>
      </w:pPr>
      <w:r>
        <w:t>фио</w:t>
      </w:r>
      <w:r>
        <w:t xml:space="preserve"> от дата (л.д.3),</w:t>
      </w:r>
    </w:p>
    <w:p>
      <w:pPr>
        <w:jc w:val="both"/>
      </w:pPr>
      <w:r>
        <w:t xml:space="preserve">- видеозаписью, приложенной к протоколу об административном правонарушении (л.д.4).   </w:t>
      </w:r>
    </w:p>
    <w:p>
      <w:pPr>
        <w:jc w:val="both"/>
      </w:pPr>
      <w:r>
        <w:t xml:space="preserve">Составленные процессуальные документы соответствуют требованиям </w:t>
      </w:r>
    </w:p>
    <w:p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>Действия Кучеренко А.С. следует квалифицировать по ч.4 ст.12.15 КоАП РФ, как выезд в нарушение Правил дорожного движения на полосу, предназначенную для встречного движения, за исключением случаев, предусмотренных ч.3 ст.12.15 КоАП РФ.</w:t>
      </w:r>
    </w:p>
    <w:p>
      <w:pPr>
        <w:jc w:val="both"/>
      </w:pPr>
      <w:r>
        <w:t>При назначении административного наказания Кучеренко А.С.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>Кучеренко А.С. совершено административное правонарушение, нарушающее охраняемые законом общественные отношения в сфере безопасности дорожного движения, ... паспортные данные.</w:t>
      </w:r>
    </w:p>
    <w:p>
      <w:pPr>
        <w:jc w:val="both"/>
      </w:pPr>
      <w:r>
        <w:t>В качестве обстоятельств, смягчающих административную ответственность, признаю в соответствии со ст.4.2 КоАП РФ признание Кучеренко А.С. своей вины, наличие на иждивении виновного малолетнего ребёнка.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>Учитывая характер совершённого правонарушения, данные о личности виновного, обстоятельства, смягчающие административную ответственность, с целью предупреждения совершения новых правонарушений, считаю необходимым назначить Кучеренко А.С. административное наказание в виде административного штрафа в пределах санкции ч.4 ст.12.15 КоАП РФ.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вышеизложенного и руководствуясь ст.ст.29.9,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Кучеренко </w:t>
      </w:r>
      <w:r>
        <w:t>фио</w:t>
      </w:r>
      <w:r>
        <w:t xml:space="preserve"> родившегося дата в адрес, зарегистрированного по адресу: адрес, ... проживающего по адресу: адрес, виновным в совершении административного правонарушения, предусмотренного ч.4 ст.12.15 КоАП РФ, и назначить ему наказание в виде административного штрафа в размере сумма. </w:t>
      </w:r>
    </w:p>
    <w:p>
      <w:pPr>
        <w:jc w:val="both"/>
      </w:pPr>
      <w:r>
        <w:t>Штраф подлежит уплате по следующим реквизитам: Отделение по адрес ЮГУ ЦБ РФ, расчётный счёт №40101810335100010001, БИК – телефон, КБК – 18811630020016000140, КПП – телефон, ОКТМО – телефон, ИНН – телефон, получатель УФК по адрес (ОМВД России по адрес), УИН 18810491191900001834.</w:t>
      </w:r>
    </w:p>
    <w:p>
      <w:pPr>
        <w:jc w:val="both"/>
      </w:pPr>
      <w:r>
        <w:t xml:space="preserve">Разъяснить Кучеренко А.С.,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 xml:space="preserve">В соответствии с ч.1.3 ст.32.2 КоАП РФ при уплате административного штрафа лицом, привлечённым к административной ответственности за совершение административного правонарушения, предусмотренного главой 12 КоАП РФ, в </w:t>
      </w:r>
      <w:r>
        <w:t xml:space="preserve">частности, ч.4 ст.12.15 КоАП РФ,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9E7799-7D16-4F1B-8D86-3F99C7CA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