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pPr>
      <w:r>
        <w:t>Дело №5-53-445/2019</w:t>
      </w:r>
    </w:p>
    <w:p>
      <w:pPr>
        <w:ind w:left="2160" w:firstLine="720"/>
      </w:pPr>
      <w:r>
        <w:t>ПОСТАНОВЛЕНИЕ</w:t>
      </w:r>
    </w:p>
    <w:p/>
    <w:p>
      <w:pPr>
        <w:jc w:val="both"/>
      </w:pPr>
      <w:r>
        <w:t>12 сентября 2019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 </w:t>
      </w:r>
    </w:p>
    <w:p>
      <w:pPr>
        <w:jc w:val="both"/>
      </w:pPr>
      <w:r>
        <w:t xml:space="preserve">Асанова ... родившегося дата в </w:t>
      </w:r>
    </w:p>
    <w:p>
      <w:pPr>
        <w:jc w:val="both"/>
      </w:pPr>
      <w:r>
        <w:t xml:space="preserve">адрес, гражданина ... проживающего по адресу: адрес, ...  </w:t>
      </w:r>
    </w:p>
    <w:p>
      <w:pPr>
        <w:jc w:val="both"/>
      </w:pPr>
      <w:r>
        <w:t xml:space="preserve">  </w:t>
      </w:r>
    </w:p>
    <w:p>
      <w:pPr>
        <w:jc w:val="both"/>
      </w:pPr>
      <w:r>
        <w:t>установил:</w:t>
      </w:r>
    </w:p>
    <w:p>
      <w:pPr>
        <w:jc w:val="both"/>
      </w:pPr>
    </w:p>
    <w:p>
      <w:pPr>
        <w:jc w:val="both"/>
      </w:pPr>
      <w:r>
        <w:t xml:space="preserve">Асанов Р.А. дата в время на ... адрес, управляя транспортным средством – автомобилем марка автомобиля в нарушение требований линии дорожной разметки 1.1 Приложения 2 к ПДД РФ выехал на полосу, предназначенную для встречного движения, при этом будучи привлечённым к административной ответственности по ч.4 ст.12.15 КоАП РФ по постановлению заместителя командира ОР ДПС ГИБДД МВД по адрес </w:t>
      </w:r>
      <w:r>
        <w:t>фио</w:t>
      </w:r>
      <w:r>
        <w:t xml:space="preserve"> от дата, вступившему в законную силу дата </w:t>
      </w:r>
    </w:p>
    <w:p>
      <w:pPr>
        <w:jc w:val="both"/>
      </w:pPr>
      <w:r>
        <w:t>В судебном заседании Асанов Р.А. виновность в совершении административного правонарушения, предусмотренного ч.5 ст.12.15 КоАП РФ не признал, пояснив, что выезд на полосу встречного движения был совершён вынужденно для объезда препятствия на дороге в виде колеи, просил производство по делу прекратить.</w:t>
      </w:r>
    </w:p>
    <w:p>
      <w:pPr>
        <w:jc w:val="both"/>
      </w:pPr>
      <w:r>
        <w:t xml:space="preserve">В судебном заседании представитель Асанова Р.А. – </w:t>
      </w:r>
      <w:r>
        <w:t>фио</w:t>
      </w:r>
      <w:r>
        <w:t xml:space="preserve">, указал на нарушение инспектором ДПС при составлении протокола об административном правонарушении требований КоАП РФ и на отсутствие оснований для привлечение Асанова Р.А. к административной ответственности по ч.5 ст.12.15 КоАП РФ, поскольку протокол не содержит пункт ПДД РФ, который был нарушен </w:t>
      </w:r>
    </w:p>
    <w:p>
      <w:pPr>
        <w:jc w:val="both"/>
      </w:pPr>
      <w:r>
        <w:t xml:space="preserve">Асановым Р.А., управлявшим автомобилем и вынуждено совершившим выезд на полосу встречного движения, из-за наличия дефекта на проезжей части дороги, представленная в материалы дела схема нарушения не содержит привязки к конкретному участка дороги.   </w:t>
      </w:r>
    </w:p>
    <w:p>
      <w:pPr>
        <w:jc w:val="both"/>
      </w:pPr>
      <w:r>
        <w:t xml:space="preserve">Изучив материалы дела, выслушав объяснения Асанова Р.А. и его представителя </w:t>
      </w:r>
      <w:r>
        <w:t>фио</w:t>
      </w:r>
      <w:r>
        <w:t xml:space="preserve">, допросив свидетеля защиты </w:t>
      </w:r>
    </w:p>
    <w:p>
      <w:pPr>
        <w:jc w:val="both"/>
      </w:pPr>
      <w:r>
        <w:t>фио</w:t>
      </w:r>
      <w:r>
        <w:t>, прихожу к следующим выводам.</w:t>
      </w:r>
    </w:p>
    <w:p>
      <w:pPr>
        <w:jc w:val="both"/>
      </w:pPr>
      <w:r>
        <w:t>В соответствии с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jc w:val="both"/>
      </w:pPr>
      <w:r>
        <w:t xml:space="preserve">Согласно п.9.1.1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pPr>
        <w:jc w:val="both"/>
      </w:pPr>
      <w:r>
        <w:t>В соответствии с ПДД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запрещён; обозначает границы стояночных мест транспортных средств.</w:t>
      </w:r>
    </w:p>
    <w:p>
      <w:pPr>
        <w:jc w:val="both"/>
      </w:pPr>
      <w:r>
        <w:t>Таким образом, линию дорожной разметки 1.1 пересекать запрещается.</w:t>
      </w:r>
    </w:p>
    <w:p>
      <w:pPr>
        <w:jc w:val="both"/>
      </w:pPr>
      <w:r>
        <w:t>Часть пятая ст.12.15 КоАП РФ предусматривает административную ответственность за повторное совершение административного правонарушения, предусмотренного ч.4 ст.12.15 КоАП РФ, то есть за повторный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ч.3 ст.12.15 КоАП РФ.</w:t>
      </w:r>
    </w:p>
    <w:p>
      <w:pPr>
        <w:jc w:val="both"/>
      </w:pPr>
      <w:r>
        <w:t>Как разъяснено в п.15 постановления Пленума Верховного Суда Российской Федерации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jc w:val="both"/>
      </w:pPr>
      <w:r>
        <w:t>Так,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pPr>
        <w:jc w:val="both"/>
      </w:pPr>
      <w:r>
        <w:t>При этом действия лица, выехавшего на полосу, предназначенную для встречного движения, с соблюдением требований ПДД РФ, однако завершившего данный манёвр в нарушение указанных требований, также подлежат квалификации по части 4 статьи 12.15 КоАП РФ.</w:t>
      </w:r>
    </w:p>
    <w:p>
      <w:pPr>
        <w:jc w:val="both"/>
      </w:pPr>
      <w:r>
        <w:t>В судебном заседании установлено, что Асанов Р.А., управляя автомобилем, совершил выезд на полосу дороги, предназначенную для встречного движения, пересекая при этом линию дорожной разметки 1.1.</w:t>
      </w:r>
    </w:p>
    <w:p>
      <w:pPr>
        <w:jc w:val="both"/>
      </w:pPr>
      <w:r>
        <w:t xml:space="preserve">Повторный выезд Асанова Р.А. на сторону проезжей части дороги, предназначенную для встречного движения, в нарушение требований ПДД РФ, подтверждается: протоколом об административном правонарушении 61 АГ телефон от дата, который составлен уполномоченным должностным лицом, и содержит необходимые сведения, предусмотренные ч.2 ст.28.2 КоАП РФ (л.д.1), копией постановления заместителя командира ОР ДПС ГИБДД МВД по адрес </w:t>
      </w:r>
      <w:r>
        <w:t>фио</w:t>
      </w:r>
      <w:r>
        <w:t xml:space="preserve"> от дата в отношении Асанова Р.А., признанного виновным в совершении административного правонарушения, предусмотренного ч.4 ст.12.15 КоАП РФ, с отметкой о вступлении в законную силу дата (л.д.5, 31, 8), схемой места совершения административного правонарушения от дата (л.д.2), видеозаписью, на которой зафиксирован выезд автомобиля </w:t>
      </w:r>
      <w:r>
        <w:t>Zмарка</w:t>
      </w:r>
      <w:r>
        <w:t xml:space="preserve"> автомобиля на полосу автодороги, предназначенную для встречного движения, с пересечением линии дорожной разметки 1.1 (л.д.3).</w:t>
      </w:r>
    </w:p>
    <w:p>
      <w:pPr>
        <w:jc w:val="both"/>
      </w:pPr>
      <w:r>
        <w:t xml:space="preserve">Из представленных инспектором ДПС </w:t>
      </w:r>
      <w:r>
        <w:t>фио</w:t>
      </w:r>
      <w:r>
        <w:t xml:space="preserve"> письменных объяснений, в которых он, указывая на невозможность по уважительной причине явиться в судебное </w:t>
      </w:r>
      <w:r>
        <w:t xml:space="preserve">заседание, сообщил, что видеозапись, представленная в материалы дела получена при использовании личной видеокамеры </w:t>
      </w:r>
      <w:r>
        <w:t>Sony</w:t>
      </w:r>
      <w:r>
        <w:t xml:space="preserve"> (л.д.51). </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Таким образом, Асанов Р.А. нарушил требования дорожной разметки 1.1 Приложения 2 к ПДД РФ, его вина в совершении административного правонарушения полностью подтверждается имеющимися в материалах дела доказательствами.</w:t>
      </w:r>
    </w:p>
    <w:p>
      <w:pPr>
        <w:jc w:val="both"/>
      </w:pPr>
      <w:r>
        <w:t>Вопреки доводам защиты оснований полагать, что Асанов Р.А. осуществлял объезд препятствия, то есть неподвижного объекта на полосе движения (неисправное или поврежденное транспортное средство, дефект проезжей части, посторонние предметы и т.п.), не позволяющего продолжить движение по этой полосе, не имеется.</w:t>
      </w:r>
    </w:p>
    <w:p>
      <w:pPr>
        <w:jc w:val="both"/>
      </w:pPr>
      <w:r>
        <w:t xml:space="preserve">Доводы защиты о том, что протокол об административном правонарушении не содержит пункт ПДД РФ, который нарушил Асанов Р.А., несостоятелен, поскольку в протоколе содержится указание на нарушение Асановым Р.А. требований дорожной разметки 1.1, описание которой и содержание требований её исполнения изложены в Приложении 2 к ПДД РФ. </w:t>
      </w:r>
    </w:p>
    <w:p>
      <w:pPr>
        <w:jc w:val="both"/>
      </w:pPr>
      <w:r>
        <w:t xml:space="preserve">К показаниям допрошенного по ходатайству защиты свидетеля </w:t>
      </w:r>
    </w:p>
    <w:p>
      <w:pPr>
        <w:jc w:val="both"/>
      </w:pPr>
      <w:r>
        <w:t>фио</w:t>
      </w:r>
      <w:r>
        <w:t xml:space="preserve"> о том, что Асанов Р.А. управляя автомобилем, перед тем как был остановлен инспектором ДПС, совершил объезд препятствия на дороге в виде колеи, отношусь критически, поскольку указанный свидетель при оформлении материалов дела не присутствовал, что следует из исследованных в судебном заседании протокола об административном правонарушении, при этом оснований для признания указанного протокола недостоверным или недопустимым доказательством в ходе рассмотрения дела установлено не было.</w:t>
      </w:r>
    </w:p>
    <w:p>
      <w:pPr>
        <w:jc w:val="both"/>
      </w:pPr>
      <w:r>
        <w:t xml:space="preserve">Таким образом, действия Асанова Р.А. следует квалифицировать по </w:t>
      </w:r>
    </w:p>
    <w:p>
      <w:pPr>
        <w:jc w:val="both"/>
      </w:pPr>
      <w:r>
        <w:t>ч.5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w:t>
      </w:r>
      <w:r>
        <w:t xml:space="preserve">оящей статьи, совершённый повторно. </w:t>
      </w:r>
    </w:p>
    <w:p>
      <w:r>
        <w:t>При назначении административного наказания Асанову Р.А.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r>
        <w:t xml:space="preserve">Асановым Р.А. совершено административное правонарушение, нарушающее охраняемые законом общественные отношения в сфере безопасности дорожного движения, ... </w:t>
      </w:r>
    </w:p>
    <w:p>
      <w:r>
        <w:t>Обстоятельств, смягчающих и отягчающих административную ответственность, не установлено.</w:t>
      </w:r>
    </w:p>
    <w:p>
      <w:r>
        <w:t>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Асанову Р.А. административное наказание в виде лишения права управления транспортными средствами.</w:t>
      </w:r>
    </w:p>
    <w:p>
      <w:r>
        <w:t>Обстоятельства, предусмотренные ст. 24.5 КоАП РФ, исключающие производство по делу, отсутствуют.</w:t>
      </w:r>
    </w:p>
    <w:p>
      <w:r>
        <w:t xml:space="preserve">На основании вышеизложенного и руководствуясь </w:t>
      </w:r>
      <w:r>
        <w:t>ст.ст</w:t>
      </w:r>
      <w:r>
        <w:t xml:space="preserve">. 29.9, 29.10 </w:t>
      </w:r>
    </w:p>
    <w:p>
      <w:r>
        <w:t>КоАП РФ,</w:t>
      </w:r>
    </w:p>
    <w:p>
      <w:r>
        <w:t>постановил:</w:t>
      </w:r>
    </w:p>
    <w:p/>
    <w:p>
      <w:r>
        <w:t xml:space="preserve">признать Асанова ..., родившегося дата в </w:t>
      </w:r>
    </w:p>
    <w:p>
      <w:r>
        <w:t xml:space="preserve">адрес, проживающего по адресу: адрес, виновным в совершении административного правонарушения, предусмотренного ч.5 ст.12.15 КоАП РФ, и назначить ему наказание в виде лишения права управления транспортными средствами на срок 1 (один) год. </w:t>
      </w:r>
    </w:p>
    <w:p>
      <w:r>
        <w:t>Разъяснить Асанову Р.А.,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w:t>
      </w:r>
    </w:p>
    <w:p>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
    <w:p>
      <w:r>
        <w:t>Мировой судья</w:t>
      </w:r>
      <w:r>
        <w:tab/>
      </w:r>
      <w:r>
        <w:tab/>
      </w:r>
      <w:r>
        <w:tab/>
      </w:r>
      <w:r>
        <w:tab/>
      </w:r>
      <w:r>
        <w:tab/>
      </w:r>
      <w:r>
        <w:tab/>
      </w:r>
      <w:r>
        <w:t>И.В.Кувшинов</w:t>
      </w:r>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84D0FEF-B37B-4EBB-9175-B2575336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