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№5-53-484/2018</w:t>
      </w:r>
    </w:p>
    <w:p w:rsidR="00A77B3E">
      <w:r>
        <w:t>ПОСТАНОВЛЕНИЕ</w:t>
      </w:r>
    </w:p>
    <w:p w:rsidR="00A77B3E"/>
    <w:p w:rsidR="00A77B3E">
      <w:r>
        <w:t>27 августа 2018 г.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Метельской Натальи Павловны, паспортные данные </w:t>
      </w:r>
    </w:p>
    <w:p w:rsidR="00A77B3E">
      <w:r>
        <w:t xml:space="preserve">адрес ..., гражданина ... зарегистрированной и проживающей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Метельская Н.П., являясь по состоянию на дата должностным лицом –директором наименование организации (далее – Предприятие), и находясь по адресу: адрес, по месту нахождения Предприятия, в нарушение п.7 ст.431 НК РФ не представила в налоговый орган по месту учёта в срок до дата </w:t>
      </w:r>
    </w:p>
    <w:p w:rsidR="00A77B3E">
      <w:r>
        <w:t xml:space="preserve">дата расчёт по страховым взносам за четвёртый квартал дата, представив его </w:t>
      </w:r>
    </w:p>
    <w:p w:rsidR="00A77B3E">
      <w:r>
        <w:t xml:space="preserve">дата, то есть с нарушением установленного срока. </w:t>
      </w:r>
    </w:p>
    <w:p w:rsidR="00A77B3E">
      <w:r>
        <w:t xml:space="preserve">В судебном заседании Метельская Н.П. виновность в совершении административного правонарушения, предусмотренного ст.15.5 КоАП РФ, признала, обстоятельства, изложенные в протоколе об административном правонарушении, не оспаривала.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п.7 ст.431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Как усматривается из материалов дела, Предприятие, руководителем которого по состоянию на дата являлась Метельская Н.П., поставлена на учёт в Межрайонной инспекции ФНС России №4 по Республике Крым дата</w:t>
      </w:r>
    </w:p>
    <w:p w:rsidR="00A77B3E">
      <w:r>
        <w:t xml:space="preserve">Расчёт по страховым взносам за адрес дата в налоговый орган по месту учёта в установленный срок Предприятием представлен не был, представлен – дата </w:t>
      </w:r>
    </w:p>
    <w:p w:rsidR="00A77B3E">
      <w:r>
        <w:t>дата, то есть с нарушением срока предоставления.</w:t>
      </w:r>
    </w:p>
    <w:p w:rsidR="00A77B3E">
      <w:r>
        <w:t xml:space="preserve">Таким образом, директор Предприятия Метельская Н.П., не исполнила обязанность по своевременному предоставлению расчёта по страховым взносам за адрес дата, чем нарушила требования п.7 ст.431 НК РФ.  </w:t>
      </w:r>
    </w:p>
    <w:p w:rsidR="00A77B3E">
      <w:r>
        <w:t xml:space="preserve">Факт совершения Метельской Н.П. административного правонарушения подтверждается: протоколом об административном правонарушении от дата №3214 (л.д.1-2), сведениями о Предприятии из ЕГРЮЛ (л.д.3, 4-5), копией справки о подтверждении даты отправки (л.д.7), копией квитанции о приёме налоговой декларации (л.д.6). 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Метельской Н.П.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>При назначении административного наказания Метельской Н.П.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</w:t>
      </w:r>
    </w:p>
    <w:p w:rsidR="00A77B3E">
      <w:r>
        <w:t>Метельской Н.П.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Обстоятельством, смягчающим административную ответственность, признаю в соответствии с ч.2 ст.4.2 КоАП РФ признание Метельской Н.П. своей вины.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считаю необходимым назначить Метельской Н.П.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Метельскую Наталью Павловну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