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№5-53-490/2020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22 сентября 2020 г.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Хомутовой</w:t>
      </w:r>
      <w:r>
        <w:t xml:space="preserve"> </w:t>
      </w:r>
      <w:r>
        <w:t>фио</w:t>
      </w:r>
      <w:r>
        <w:t xml:space="preserve"> родившейся дата в </w:t>
      </w:r>
    </w:p>
    <w:p>
      <w:pPr>
        <w:jc w:val="both"/>
      </w:pPr>
      <w:r>
        <w:t xml:space="preserve">адрес, гражданина ..., проживающей по адресу: адрес, </w:t>
      </w:r>
    </w:p>
    <w:p>
      <w:pPr>
        <w:jc w:val="both"/>
      </w:pPr>
      <w:r>
        <w:t xml:space="preserve">адрес, ... и </w:t>
      </w:r>
    </w:p>
    <w:p>
      <w:pPr>
        <w:jc w:val="both"/>
      </w:pPr>
      <w:r>
        <w:t>паспортные данные,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Хомутова М.С. дата в время час. на адрес, в районе дома ... в адрес, являясь водителем транспортного средства – автомобиля марка автомобиля, при наличии у неё признаков опьянения (запах алкоголя изо рта, нарушение речи) и не имея при этом права управления транспортными средствами, не выполнила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её действия (бездействие) не содержали признаков уголовно наказуемого деяния. </w:t>
      </w:r>
    </w:p>
    <w:p>
      <w:pPr>
        <w:jc w:val="both"/>
      </w:pPr>
      <w:r>
        <w:t xml:space="preserve">В ходе рассмотрения дела Хомутова М.С. виновность в совершении административного правонарушения, предусмотренного ч.2 ст.12.26 КоАП РФ, признала, обстоятельства, изложенные в протоколе об административном правонарушении, не оспаривала.  </w:t>
      </w:r>
    </w:p>
    <w:p>
      <w:pPr>
        <w:jc w:val="both"/>
      </w:pPr>
      <w:r>
        <w:t xml:space="preserve">Каких-либо ходатайств и отводов в ходе рассмотрения дела </w:t>
      </w:r>
    </w:p>
    <w:p>
      <w:pPr>
        <w:jc w:val="both"/>
      </w:pPr>
      <w:r>
        <w:t>Хомутовой</w:t>
      </w:r>
      <w:r>
        <w:t xml:space="preserve"> М.С. заявлено не было. 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Хомутовой</w:t>
      </w:r>
      <w:r>
        <w:t xml:space="preserve"> М.С., прихожу к выводу о наличии её вины в совершении административного правонарушения, предусмотренного ч.2 ст.12.26 КоАП РФ, исходя из следующего. </w:t>
      </w:r>
    </w:p>
    <w:p>
      <w:pPr>
        <w:jc w:val="both"/>
      </w:pPr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 xml:space="preserve">В соответствии с ч.2 ст.12.26 КоАП РФ административная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Хомутова М.С. находилась в состоянии опьянения, явилось наличие у неё признаков опьянения – запах алкоголя изо рта, нарушение речи (л.д.2, 3). </w:t>
      </w:r>
    </w:p>
    <w:p>
      <w:pPr>
        <w:jc w:val="both"/>
      </w:pPr>
      <w:r>
        <w:t xml:space="preserve"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 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Основанием для направления </w:t>
      </w:r>
      <w:r>
        <w:t>Хомутовой</w:t>
      </w:r>
      <w:r>
        <w:t xml:space="preserve"> М.С. на медицинское освидетельствование на состояние опьянения послужил её отказ от прохождения освидетельствования на состояние алкогольного опьянения. При этом пройти медицинское освидетельствование Хомутова М.С. отказалась, что подтверждается видеозаписью, приложенной к протоколу об административном правонарушении, и соответствующей записью в протоколе о направлении на медицинское освидетельствование (л.д.3, 4). </w:t>
      </w:r>
    </w:p>
    <w:p>
      <w:pPr>
        <w:jc w:val="both"/>
      </w:pPr>
      <w:r>
        <w:t xml:space="preserve">Направление </w:t>
      </w:r>
      <w:r>
        <w:t>Хомутовой</w:t>
      </w:r>
      <w:r>
        <w:t xml:space="preserve"> М.С.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>
      <w:pPr>
        <w:jc w:val="both"/>
      </w:pPr>
      <w:r>
        <w:t xml:space="preserve">Факт совершения </w:t>
      </w:r>
      <w:r>
        <w:t>Хомутовой</w:t>
      </w:r>
      <w:r>
        <w:t xml:space="preserve"> М.С. административного правонарушения, предусмотренного ч.2 ст.12.26 КоАП РФ, подтверждается: протоколом об административном правонарушении 82 АП №094772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транспортным средством 71 ТЗ №139975 от дата (л.д.2),  протоколом о направлении на медицинское освидетельствование на состояние опьянения 61 АК телефон от дата (л.д.3), видеозаписью событий с участием </w:t>
      </w:r>
      <w:r>
        <w:t>Хомутовой</w:t>
      </w:r>
      <w:r>
        <w:t xml:space="preserve"> М.С., на которой зафиксирован разговор </w:t>
      </w:r>
      <w:r>
        <w:t>Хомутовой</w:t>
      </w:r>
      <w:r>
        <w:t xml:space="preserve"> М.С. с инспектором ГИБДД, в ходе которого она отказалась от прохождения освидетельствования на состояние алкогольного опьянения и не выполнила требование инспектора ГИБДД пройти медицинское освидетельствование на состояние опьянения (л.д.4).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Сведений о том, что Хомутова М.С. считается лицом подвергнутым административному наказанию за совершение административных правонарушений, предусмотренных ч.ч.1 и 3 ст.12.8, ст.12.26 КоАП РФ, либо имеет судимость за совершение преступлений, предусмотренных ст.264, 264.1 УК РФ, в представленных материалах не имеется (л.д.7).</w:t>
      </w:r>
    </w:p>
    <w:p>
      <w:pPr>
        <w:jc w:val="both"/>
      </w:pPr>
      <w:r>
        <w:t xml:space="preserve">Таким образом, считаю, что Хомутова М.С. нарушила требования п.2.3.2 ПДД РФ, и нахожу её вину в совершении административного правонарушения доказанной, квалифицировав её действия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jc w:val="both"/>
      </w:pPr>
      <w:r>
        <w:t xml:space="preserve">При назначении административного наказания </w:t>
      </w:r>
      <w:r>
        <w:t>Хомутовой</w:t>
      </w:r>
      <w:r>
        <w:t xml:space="preserve"> М.С. учитывается характер совершённого административного правонарушения, личность виновной, её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Хомутовой</w:t>
      </w:r>
      <w:r>
        <w:t xml:space="preserve"> М.С.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и паспортные данные.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Хомутовой</w:t>
      </w:r>
      <w:r>
        <w:t xml:space="preserve"> М.С. своей вины, совершение правонарушения женщиной, имеющей малолетнего ребёнка.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</w:t>
      </w:r>
      <w:r>
        <w:t>Хомутовой</w:t>
      </w:r>
      <w:r>
        <w:t xml:space="preserve"> М.С. однородного административного правонарушения.  </w:t>
      </w:r>
    </w:p>
    <w:p>
      <w:pPr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в том числе к женщинам, имеющим детей в возрасте до четырнадцати лет.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наличие обстоятельств, смягчающих и отягчающего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Хомутовой</w:t>
      </w:r>
      <w:r>
        <w:t xml:space="preserve"> М.С. административное наказание в виде административного штрафа в размере, установленном санкцией ч.2 ст.12.26 КоАП РФ. </w:t>
      </w:r>
    </w:p>
    <w:p>
      <w:pPr>
        <w:jc w:val="both"/>
      </w:pPr>
      <w:r>
        <w:t>Административное задержание не производилось.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Хомутову </w:t>
      </w:r>
      <w:r>
        <w:t>фиоодившуюся</w:t>
      </w:r>
      <w:r>
        <w:t xml:space="preserve"> дата в </w:t>
      </w:r>
    </w:p>
    <w:p>
      <w:pPr>
        <w:jc w:val="both"/>
      </w:pPr>
      <w:r>
        <w:t xml:space="preserve">адрес, проживающую по адресу: адрес, виновной в совершении административного правонарушения, предусмотренного ч.2 ст.12.26 КоАП РФ, и назначить ей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pPr>
        <w:jc w:val="both"/>
      </w:pPr>
      <w:r>
        <w:t xml:space="preserve">КПП – телефон, КБК – 18811601121010001140, ОКТМО – телефон, ИНН – телефон, получатель УФК (ОМВД России по адрес), УИН 18810491201900003213. </w:t>
      </w:r>
    </w:p>
    <w:p>
      <w:pPr>
        <w:jc w:val="both"/>
      </w:pPr>
      <w:r>
        <w:t xml:space="preserve">Разъяснить </w:t>
      </w:r>
      <w:r>
        <w:t>Хомутовой</w:t>
      </w:r>
      <w:r>
        <w:t xml:space="preserve"> М.С.,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</w:t>
      </w:r>
      <w:r>
        <w:t>я или получения копии постановления.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247A2B-CC3A-418B-845F-391F43EC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