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№5-53-506/2018</w:t>
      </w:r>
    </w:p>
    <w:p w:rsidR="00A77B3E">
      <w:r>
        <w:t>ПОСТАНОВЛЕНИЕ</w:t>
      </w:r>
    </w:p>
    <w:p w:rsidR="00A77B3E"/>
    <w:p w:rsidR="00A77B3E">
      <w:r>
        <w:t>12 сентября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w:t>
      </w:r>
    </w:p>
    <w:p w:rsidR="00A77B3E">
      <w:r>
        <w:t xml:space="preserve">юридического лица – Государственное автономное учреждение Республики Крым «Старокрымское лесоохотничье хозяйство», ИНН 910908764629, ОГРН 1149102176717, ИНН/КПП 9108117297/910801001, расположенного по адресу: адрес,  </w:t>
      </w:r>
    </w:p>
    <w:p w:rsidR="00A77B3E"/>
    <w:p w:rsidR="00A77B3E">
      <w:r>
        <w:t>установил:</w:t>
      </w:r>
    </w:p>
    <w:p w:rsidR="00A77B3E"/>
    <w:p w:rsidR="00A77B3E">
      <w:r>
        <w:t xml:space="preserve">Государственное автономное учреждение Республики Крым «Старокрымское лесоохотничье хозяйство» (далее – Учреждение) по адресу: адрес, в нарушение ст.26.10 КоАП РФ не представило в срок до дата в наименование организации сведения, необходимые для разрешения дела, в частности: технологическую карту разработки лесосеки в квартале 36 выделе 29 Октябрьского участкового лесничества, должностные инструкции начальника участка, мастера участка и лесоруба Октябрьского производственного участка, приказ о закреплении ответственного лица за лесосекой в квартале 36 выделе 29 Октябрьского участкового лесничества, приказы о назначении на должность начальника участка, мастера участка и лесоруба Октябрьского производственного участка, о проведении работ дата, кто и какие работы проводил в квартале 36 выделе 29 Октябрьского производственного участка, заверенные копии удостоверений вальщиков леса указанных в технологической карте разработки лесосеки в квартале 36 выделе 29 Октябрьского производственного участка.     </w:t>
      </w:r>
    </w:p>
    <w:p w:rsidR="00A77B3E">
      <w:r>
        <w:t xml:space="preserve">В судебном заседании законный представитель Учреждения Замирайло П.И. не оспаривая фактические обстоятельства дела, изложенные в протоколе об административном правонарушении, пояснил, что запрашиваемая наименование организации информация представлена не была.   </w:t>
      </w:r>
    </w:p>
    <w:p w:rsidR="00A77B3E">
      <w:r>
        <w:t xml:space="preserve">Государственный лесной инспектор участковый лесничий Октябрьского участкового адрес и заместитель заведующего – лесничий – территориального отдела – Старокрымское лесничество – государственный лесной инспектор Республики Крым фио в судебном заседании указали, что в рамках проводимого административного расследования, возбуждённого дата в отношении неустановленных лиц,  в Учреждение направлено определение об истребовании сведений, необходимых для разрешения дела об административном правонарушении, от дата, которое в этот же день было получено секретарём Учреждения фио, однако необходимые сведения в установленный в определении срок представлены не были. Просили привлечь Учреждение к административном ответственности по ст.19.7 КоАП РФ.   </w:t>
      </w:r>
    </w:p>
    <w:p w:rsidR="00A77B3E">
      <w:r>
        <w:t>Изучив материалы дела, выслушав объяснения Замирайло П.И., фио и фио, прихожу к следующим выводам.</w:t>
      </w:r>
    </w:p>
    <w:p w:rsidR="00A77B3E">
      <w:r>
        <w:t>Согласно положениям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Статья 19.7 КоАП РФ предусматривает административную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КоАП РФ.</w:t>
      </w:r>
    </w:p>
    <w:p w:rsidR="00A77B3E">
      <w:r>
        <w:t>В соответствии со ст.26.10 КоАП РФ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расчёта размера административного штрафа. Истребуемые сведения должны быть направлены в трёхдневный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A77B3E">
      <w:r>
        <w:t>В судебном заседании установлено, что дата представителем Учреждения, секретарём, фио получено определение об истребовании сведений, необходимых для разрешения дела об административном правонарушении, в котором указа срок исполнения – трёхдневный срок с момента получения определения (л.д.3).</w:t>
      </w:r>
    </w:p>
    <w:p w:rsidR="00A77B3E">
      <w:r>
        <w:t>Таким образом, последним днём исполнения данного определения, с учётом выходных дней – дата, являлось дата</w:t>
      </w:r>
    </w:p>
    <w:p w:rsidR="00A77B3E">
      <w:r>
        <w:t xml:space="preserve">Вместе с тем, указанные в определении сведения Учреждением в установленный срок представлены не были. </w:t>
      </w:r>
    </w:p>
    <w:p w:rsidR="00A77B3E">
      <w:r>
        <w:t xml:space="preserve">О невозможности представления указанных сведений Учреждение в наименование организации не сообщало.  </w:t>
      </w:r>
    </w:p>
    <w:p w:rsidR="00A77B3E">
      <w:r>
        <w:t>Оценив в совокупности исследованные доказательства, считаю установленным факт совершения Учреждением административного правонарушения.</w:t>
      </w:r>
    </w:p>
    <w:p w:rsidR="00A77B3E">
      <w:r>
        <w:t>Действия Учреждения необходимо квалифицировать по ст.19.7 КоАП РФ, как непредставление в государственный орган,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A77B3E">
      <w:r>
        <w:t>Протокол об административном правонарушении в отношении юридического лица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w:t>
      </w:r>
    </w:p>
    <w:p w:rsidR="00A77B3E">
      <w:r>
        <w:t xml:space="preserve">Учитывая характер совершённого правонарушения, и то, что Учреждением необходимые для разрешения дела сведения до настоящего времени не представлены, имущественное и финансовое положение Учреждения, отсутствие обстоятельств, смягчающих и отягчающих административную ответственность, считаю необходимым назначить Учреждению административное наказание в виде административного штрафа в минимальном размере, установленном санкцией ст.19.7 КоАП РФ. </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p w:rsidR="00A77B3E">
      <w:r>
        <w:t>постановил:</w:t>
      </w:r>
    </w:p>
    <w:p w:rsidR="00A77B3E"/>
    <w:p w:rsidR="00A77B3E">
      <w:r>
        <w:t>признать юридическое лицо – Государственное автономное учреждение Республики Крым «Старокрымское лесоохотничье хозяйство», ИНН 910908764629, ОГРН 1149102176717, ИНН/КПП 9108117297/910801001, расположенного по адресу: адрес, виновным в совершении административного правонарушения, предусмотренного ст.19.7 КоАП РФ, и назначить ему наказание в виде административного штрафа в размере 3000 (три тысячи) рублей.</w:t>
      </w:r>
    </w:p>
    <w:p w:rsidR="00A77B3E">
      <w:r>
        <w:t xml:space="preserve">Штраф подлежит уплате по следующим реквизитам: получатель Отделение адрес (Минприроды Крыма л/с 0475D91540), банк получателя – БИК телефон, р/с 40101810335100010001, ИНН телефон, КПП телефон, УИН 0, ОКТМО телефон, КБК 05311607000016000140. </w:t>
      </w:r>
    </w:p>
    <w:p w:rsidR="00A77B3E">
      <w:r>
        <w:t xml:space="preserve">Разъяснить ГАУ РК «Старокрымское лесоохотничье хозяйство»,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