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№5-53-517/2019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16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</w:t>
      </w:r>
      <w:r>
        <w:t>Арабаджи</w:t>
      </w:r>
      <w:r>
        <w:t xml:space="preserve"> ...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и паспортные данные, ОГРНИП ..., ИНН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Арабаджи</w:t>
      </w:r>
      <w:r>
        <w:t xml:space="preserve"> У.О., являясь индивидуальным предпринимателем и в силу ст.2.4 КоАП РФ – должностным лицом, дата в время час. в магазине ИП </w:t>
      </w:r>
      <w:r>
        <w:t>Арабаджи</w:t>
      </w:r>
      <w:r>
        <w:t xml:space="preserve"> У.О. по адресу: адрес, осуществлял предпринимательскую деятельность с нарушением законодательства в сфере технического регулирования при хранении и реализации продукции лёгкой промышленности, а именно: 3 пар обуви «Коламбия» при этом на указанную продукцию не имеется документов, подтверждающих её соответствие требованиям технических регламентов Таможенного союза, и указанная продукция не имеет маркировки, предусмотренной законодательством Российской Федерации, чем нарушила требования Федерального закона от дата №184-ФЗ «О техническом регулировании», п.1, п.2 ст.3 ТР ТС 017/2011 и п.1, п.2, ст.3 ТР ТС 007/2011, п.1, п.2 ст.9 ТР ТС 017/2011 и п.1, п.2 ст.9 ТР ТС 007/2011.   </w:t>
      </w:r>
    </w:p>
    <w:p>
      <w:pPr>
        <w:jc w:val="both"/>
      </w:pPr>
      <w:r>
        <w:t xml:space="preserve">В судебном заседании </w:t>
      </w:r>
      <w:r>
        <w:t>Арабаджи</w:t>
      </w:r>
      <w:r>
        <w:t xml:space="preserve"> У.О. виновность в совершении административного правонарушения, предусмотренного ч.2 ст.15.12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</w:t>
      </w:r>
      <w:r>
        <w:t>Арабаджи</w:t>
      </w:r>
      <w:r>
        <w:t xml:space="preserve"> У.О.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ИП </w:t>
      </w:r>
      <w:r>
        <w:t>Арабаджи</w:t>
      </w:r>
      <w:r>
        <w:t xml:space="preserve"> У.О. подтверждаются: протоколом об административном правонарушении от дата (л.д.1), постановлением о передачи материалов дела по подведомственности от дата (л.д.4), рапортом врио оперативного дежурного ОМВД России по адрес </w:t>
      </w:r>
      <w:r>
        <w:t>фио</w:t>
      </w:r>
      <w:r>
        <w:t xml:space="preserve"> от дата (л.д.5), протоколом осмотра места происшествия от дата (л.дю.6-12), копией свидетельства о государственной регистрации </w:t>
      </w:r>
      <w:r>
        <w:t>Арабаджи</w:t>
      </w:r>
      <w:r>
        <w:t xml:space="preserve"> У.О. в качестве индивидуального предпринимателя (л.д.15).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Арабаджи</w:t>
      </w:r>
      <w:r>
        <w:t xml:space="preserve"> У.О. необходимо квалифицировать по ч.2 ст.15.12 КоАП РФ, как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хранение таких товаров и продукции в целях сбыта, за исключением продукции, указанной в части 4 настоящей статьи.</w:t>
      </w:r>
    </w:p>
    <w:p>
      <w:pPr>
        <w:jc w:val="both"/>
      </w:pPr>
      <w:r>
        <w:t xml:space="preserve">При назначении административного наказания ИП </w:t>
      </w:r>
      <w:r>
        <w:t>Арабаджи</w:t>
      </w:r>
      <w:r>
        <w:t xml:space="preserve"> У.О.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ИП </w:t>
      </w:r>
      <w:r>
        <w:t>Арабаджи</w:t>
      </w:r>
      <w:r>
        <w:t xml:space="preserve"> У.О.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женат, на иждивении имеет троих несовершеннолетних детей.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Арабаджи</w:t>
      </w:r>
      <w:r>
        <w:t xml:space="preserve"> У.О. ...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ИП </w:t>
      </w:r>
      <w:r>
        <w:t>Арабаджи</w:t>
      </w:r>
      <w:r>
        <w:t xml:space="preserve"> У.О.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РФ, согласно которой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ind w:left="2880" w:firstLine="720"/>
        <w:jc w:val="both"/>
      </w:pPr>
    </w:p>
    <w:p>
      <w:pPr>
        <w:jc w:val="both"/>
      </w:pPr>
      <w:r>
        <w:t xml:space="preserve">признать индивидуального предпринимателя </w:t>
      </w:r>
      <w:r>
        <w:t>Арабаджи</w:t>
      </w:r>
      <w:r>
        <w:t xml:space="preserve"> ..., родившегося дата в адрес, проживающего по адресу: адрес, </w:t>
      </w:r>
    </w:p>
    <w:p>
      <w:pPr>
        <w:jc w:val="both"/>
      </w:pPr>
      <w:r>
        <w:t xml:space="preserve">адрес, ОГРНИП ... ИНН ..., виновной в совершении административного правонарушения, предусмотренного ч.2 ст.15.12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</w:t>
      </w:r>
      <w:r>
        <w:t xml:space="preserve">0475А92080), банк получателя Отделение по адрес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 140, ОКТМО телефон, ИНН телефон, КПП телефон.  </w:t>
      </w:r>
    </w:p>
    <w:p>
      <w:pPr>
        <w:jc w:val="both"/>
      </w:pPr>
      <w:r>
        <w:t xml:space="preserve">Изъятую у ИП </w:t>
      </w:r>
      <w:r>
        <w:t>Арабаджи</w:t>
      </w:r>
      <w:r>
        <w:t xml:space="preserve"> У.О. продукцию лёгкой промышленности признать находившейся у него в незаконном владении, и хранящуюся в ОМВД России по адрес по акту приёма-передачи №88 от дата – по вступлению постановления в законную силу уничтожить.</w:t>
      </w:r>
    </w:p>
    <w:p>
      <w:pPr>
        <w:jc w:val="both"/>
      </w:pPr>
      <w:r>
        <w:t xml:space="preserve">Исполнение постановления в части изъятой продукции лёгкой промышленности поручить ОМВД России по адрес.      </w:t>
      </w:r>
    </w:p>
    <w:p>
      <w:pPr>
        <w:jc w:val="both"/>
      </w:pPr>
      <w:r>
        <w:t xml:space="preserve">Разъяснить ИП </w:t>
      </w:r>
      <w:r>
        <w:t>Арабаджи</w:t>
      </w:r>
      <w:r>
        <w:t xml:space="preserve"> У.О.,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D7613-13DD-418A-93E2-776BA63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