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4320" w:firstLine="720"/>
      </w:pPr>
      <w:r>
        <w:t>Дело №5-53-521/2019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9 октября 2019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Касымова</w:t>
      </w:r>
      <w:r>
        <w:t xml:space="preserve"> </w:t>
      </w:r>
      <w:r>
        <w:t>фио</w:t>
      </w:r>
      <w:r>
        <w:t xml:space="preserve"> родившегося дата в адрес, гражданина ... проживающего по адресу: адрес, же... </w:t>
      </w:r>
      <w:r>
        <w:t>фио</w:t>
      </w:r>
      <w:r>
        <w:t xml:space="preserve">»,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Касымов А.Х.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Касымов А.Х. по адрес в адрес на автомобиле ... осуществлял перевозку пассажиров за плату в размере сумма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судебном заседании Касымов А.Х.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Касымовым</w:t>
      </w:r>
      <w:r>
        <w:t xml:space="preserve"> А.Х. административного правонарушения. </w:t>
      </w:r>
    </w:p>
    <w:p>
      <w:pPr>
        <w:jc w:val="both"/>
      </w:pPr>
      <w:r>
        <w:t xml:space="preserve">Факт совершения </w:t>
      </w:r>
      <w:r>
        <w:t>Касымовым</w:t>
      </w:r>
      <w:r>
        <w:t xml:space="preserve"> А.Х. административного правонарушения и его вина подтверждаются: протоколом об административном правонарушении №РК-телефон от дата, который составлен уполномоченным должностным лицом, содержание протокола соответствует ч.2 ст.28.2 КоАП РФ (л.д.1), письменными объяснениями </w:t>
      </w:r>
      <w:r>
        <w:t>Касымова</w:t>
      </w:r>
      <w:r>
        <w:t xml:space="preserve"> А.Х. от </w:t>
      </w:r>
    </w:p>
    <w:p>
      <w:pPr>
        <w:jc w:val="both"/>
      </w:pPr>
      <w:r>
        <w:t xml:space="preserve">дата, подтверждёнными им в судебном заседании (л.д.16); копией водительского удостоверения на имя </w:t>
      </w:r>
      <w:r>
        <w:t>Касымова</w:t>
      </w:r>
      <w:r>
        <w:t xml:space="preserve"> А.Х. и копией свидетельства о регистрации транспортного средства (л.д.7, 8), рапортом старшего государственного инспектора БДД ОГИБДД ОМВД России по адрес </w:t>
      </w:r>
      <w:r>
        <w:t>фио</w:t>
      </w:r>
      <w:r>
        <w:t xml:space="preserve"> от дата (л.д.10).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Касымова</w:t>
      </w:r>
      <w:r>
        <w:t xml:space="preserve"> А.Х.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Касымову</w:t>
      </w:r>
      <w:r>
        <w:t xml:space="preserve"> А.Х. учитывается характер совершённого административного правонарушения, личность виновного, </w:t>
      </w:r>
      <w:r>
        <w:t xml:space="preserve">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Касымовым</w:t>
      </w:r>
      <w:r>
        <w:t xml:space="preserve"> А.Х. совершено административное правонарушение в области предпринимательской деятельности,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Касымовым</w:t>
      </w:r>
      <w:r>
        <w:t xml:space="preserve"> А.Х.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Касымову</w:t>
      </w:r>
      <w:r>
        <w:t xml:space="preserve"> А.Х. административное наказание в виде административного штрафа в размере близко к минимальному, предусмотренному санкцией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Касымова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18880491190002252093. </w:t>
      </w:r>
    </w:p>
    <w:p>
      <w:pPr>
        <w:jc w:val="both"/>
      </w:pPr>
      <w:r>
        <w:t xml:space="preserve">Разъяснить </w:t>
      </w:r>
      <w:r>
        <w:t>Касымову</w:t>
      </w:r>
      <w:r>
        <w:t xml:space="preserve"> А.Х.,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19701B-7E2D-4B81-8612-6C16EF9D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