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№5-53-539/2019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22 октября 2019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ст.20.7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... наименование организации адрес Прудниковой </w:t>
      </w:r>
      <w:r>
        <w:t>фио</w:t>
      </w:r>
      <w:r>
        <w:t xml:space="preserve">, родившейся дата в адрес, гражданина ... проживающей по адресу: адрес, ..., паспортные данные, 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Прудникова В.С., являясь ... наименование организации адрес, ответственной за организацию работы по гражданской обороне, дата по адресу: адрес, </w:t>
      </w:r>
    </w:p>
    <w:p>
      <w:pPr>
        <w:jc w:val="both"/>
      </w:pPr>
      <w:r>
        <w:t xml:space="preserve">ул. адрес, допустила нарушение требований Положения о гражданской обороне в Российской Федерации, утверждённого Постановлением Правительства Российской Федерации от 26 ноября 2007 г. №804, Положения об организации и ведении гражданской обороны в муниципальных образованиях и организациях, утверждённого приказом МЧС России от 14 ноября 2008 г. №687, Федерального закона от 12 февраля 1998 г. №28-ФЗ «О гражданской обороне», выраженное в несогласовании в установленном порядке плана гражданской обороны, не утверждении программы курсового обучения в области гражданской обороны с учётом особенностей деятельности организации для личного состава служб; не разработке плана основных мероприятий, предусматривающих основное мероприятие по вопросам гражданской обороны; в отсутствии документов, подтверждающих проведение в организации командно-штабных учений; не проведении совместных штабных тренировок; не проведении раздельных штабных тренировок; не накоплении в целях гражданской обороны запасов продовольственных, медицинских средств; в не осуществлении хранения запасов материально-технических средств; не осуществлении организацией поддержания в состоянии постоянной готовности к использованию объектов гражданской обороны; не создании учебной материально-технической базы для подготовки работников организации в области гражданской обороны; не планировании и не осуществлении обучения должностных лиц и работников организации в области гражданской обороны; не создании учебного материально-технического класса по гражданской обороне; не размещении в защитном сооружении гражданской обороны: паспорта защитного сооружения гражданской обороны с обязательным приложением заверенных копий поэтажного плана и экспликации помещений; журнала оценки технического состояния защитного сооружения гражданской обороны, сигналов оповещения гражданской обороны; не организации разработки планов размещения работников и членов их семей в безопасном районе.   </w:t>
      </w:r>
    </w:p>
    <w:p>
      <w:pPr>
        <w:jc w:val="both"/>
      </w:pPr>
      <w:r>
        <w:t>В судебном заседании Прудникова В.С. виновность в совершении административного правонарушения, предусмотренного ч.1 ст.20.7 КоАП РФ, признала, обстоятельства, изложенные в протоколе об административном правонарушении, не оспаривала.</w:t>
      </w:r>
    </w:p>
    <w:p>
      <w:pPr>
        <w:jc w:val="both"/>
      </w:pPr>
      <w:r>
        <w:t xml:space="preserve">Отводов и ходатайств в ходе рассмотрения дела Прудниковой В.С. заявлено не было. </w:t>
      </w:r>
    </w:p>
    <w:p>
      <w:pPr>
        <w:jc w:val="both"/>
      </w:pPr>
      <w:r>
        <w:t>Исследовав материалы дела, считаю, что представленных материалов достаточно для установления факта совершения Прудниковой В.С. административного правонарушения.</w:t>
      </w:r>
    </w:p>
    <w:p>
      <w:pPr>
        <w:jc w:val="both"/>
      </w:pPr>
      <w:r>
        <w:t xml:space="preserve">Факт совершения административного правонарушения, предусмотренного ч.1 ст.20.7 КоАП РФ, и вина Прудниковой В.С. подтверждаются: протоколом об административном правонарушении №16/2019/2 от дата (л.д.1-3), копией должностной инструкции начальника гражданской обороны МБДОУ «Ясли-сад №8 «Берёзка» (л.д.7-8), копией приказа МБДОУ «Ясли-сад №8 «Берёзка» от дата №168 «Об организации и ведении гражданской обороны в МБДОУ» (л.д.9), копией распоряжения начальника отделения надзорной деятельности по адрес </w:t>
      </w:r>
      <w:r>
        <w:t>фио</w:t>
      </w:r>
      <w:r>
        <w:t xml:space="preserve"> от дата №3 о проведении плановой проверки (л.д.11-12), копией акта проверки №3 от дата (л.д.13-17).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Прудниковой В.С. необходимо квалифицировать по ч.1 ст.20.7 КоАП РФ, как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обороны.</w:t>
      </w:r>
    </w:p>
    <w:p>
      <w:pPr>
        <w:jc w:val="both"/>
      </w:pPr>
      <w:r>
        <w:t>При назначении административного наказания Прудниковой В.С.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 xml:space="preserve">Прудниковой В.С. совершено административное правонарушение против порядка управления, в настоящее время она ... паспортные данные. </w:t>
      </w:r>
    </w:p>
    <w:p>
      <w:pPr>
        <w:jc w:val="both"/>
      </w:pPr>
      <w:r>
        <w:t>Обстоятельствами, смягчающими административную ответственность, в соответствии со ст.4.2 КоАП РФ признаю признание Прудниковой В.С. своей вины, совершение административного правонарушения впервые, совершение правонарушения женщиной, и....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виновной, обстоятельства, смягчающие административную ответственность, с целью предупреждения совершения новых правонарушений, считаю необходимым назначить Прудниковой В.С. административное наказание в виде административного штрафа в минимальном размере, установленном санкцией ч.1 ст.20.7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Прудникову </w:t>
      </w:r>
      <w:r>
        <w:t>фио</w:t>
      </w:r>
      <w:r>
        <w:t xml:space="preserve"> родившуюся дата в </w:t>
      </w:r>
    </w:p>
    <w:p>
      <w:pPr>
        <w:jc w:val="both"/>
      </w:pPr>
      <w:r>
        <w:t xml:space="preserve">адрес, проживающую по адресу: адрес, виновной в совершении административного правонарушения, предусмотренного ч.1 ст.20.7 КоАП РФ, и назначить ей наказание в виде административного штрафа в размере сумма. </w:t>
      </w:r>
    </w:p>
    <w:p>
      <w:pPr>
        <w:jc w:val="both"/>
      </w:pPr>
      <w:r>
        <w:t xml:space="preserve">Штраф подлежит уплате по следующим реквизитам: счёт №40101810335100010001, УФК по адрес (ГУ МЧС России по адрес) в Отделении адрес ИНН телефон, код бюджетной классификации 17711609000016000140, (ГО ст.20.7) КПП телефон, БИК телефон, ОКТМО телефон, УИН 17700500019000563053. </w:t>
      </w:r>
    </w:p>
    <w:p>
      <w:pPr>
        <w:jc w:val="both"/>
      </w:pPr>
      <w:r>
        <w:t xml:space="preserve">Разъяснить Прудниковой В.С.,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DB8CDE-BD05-4502-9D8A-CF1C167E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