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760"/>
      </w:pPr>
      <w:r>
        <w:t>Дело №5-53-551/2020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23 октября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Фалалеева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зарегистрированного по адресу: адрес, проживающего по адресу: адрес, ...  </w:t>
      </w:r>
    </w:p>
    <w:p>
      <w:pPr>
        <w:ind w:left="3600"/>
        <w:jc w:val="both"/>
      </w:pPr>
      <w:r>
        <w:t>установил:</w:t>
      </w:r>
    </w:p>
    <w:p>
      <w:pPr>
        <w:jc w:val="both"/>
      </w:pPr>
      <w:r>
        <w:t xml:space="preserve">Фалалеев О.В. дата в время час. на адрес, в районе дома ..., в адрес, являясь водителем транспортного средства – мопеда </w:t>
      </w:r>
      <w:r>
        <w:t>Alpha</w:t>
      </w:r>
      <w:r>
        <w:t xml:space="preserve"> без государственного регистрационного знака, при наличии у него признаков опьянения (запах алкоголя изо рта, нарушение речи, неустойчивость позы) и не имея при этом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признаков уголовно наказуемого деяния. </w:t>
      </w:r>
    </w:p>
    <w:p>
      <w:pPr>
        <w:jc w:val="both"/>
      </w:pPr>
      <w:r>
        <w:t xml:space="preserve">В ходе рассмотрения дела Фалалеев О.В. виновность в совершении административного правонарушения, предусмотренного ч.2 ст.12.26 КоАП РФ,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Каких-либо ходатайств и отводов в ходе рассмотрения дела </w:t>
      </w:r>
    </w:p>
    <w:p>
      <w:pPr>
        <w:jc w:val="both"/>
      </w:pPr>
      <w:r>
        <w:t>Фалалеевым</w:t>
      </w:r>
      <w:r>
        <w:t xml:space="preserve"> О.В. заявлено не было. 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Фалалеева</w:t>
      </w:r>
      <w:r>
        <w:t xml:space="preserve"> О.В., прихожу к выводу о наличии его вины в совершении административного правонарушения, предусмотренного ч.2 ст.12.26 КоАП РФ, исходя из следующего. </w:t>
      </w:r>
    </w:p>
    <w:p>
      <w:pPr>
        <w:jc w:val="both"/>
      </w:pPr>
      <w:r>
        <w:t>В соответствии с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 xml:space="preserve">В соответствии с ч.2 ст.12.26 КоАП РФ административная ответственность наступает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Фалалеев О.В. находился в состоянии опьянения, явилось наличие у него признаков опьянения – запах алкоголя изо рта, неустойчивость позы, нарушение речи (л.д.2, 3). </w:t>
      </w:r>
    </w:p>
    <w:p>
      <w:pPr>
        <w:jc w:val="both"/>
      </w:pPr>
      <w:r>
        <w:t xml:space="preserve"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 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Основанием для направления </w:t>
      </w:r>
      <w:r>
        <w:t>Фалалеева</w:t>
      </w:r>
      <w:r>
        <w:t xml:space="preserve"> О.В.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Фалалеев О.В. отказался, что подтверждается видеозаписью, приложенной к протоколу об административном правонарушении, и соответствующей записью в протоколе о направлении на медицинское освидетельствование (л.д.2, 4). </w:t>
      </w:r>
    </w:p>
    <w:p>
      <w:pPr>
        <w:jc w:val="both"/>
      </w:pPr>
      <w:r>
        <w:t xml:space="preserve">Направление </w:t>
      </w:r>
      <w:r>
        <w:t>Фалалеева</w:t>
      </w:r>
      <w:r>
        <w:t xml:space="preserve"> О.В.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событий, что согласуется с требованиями ч.2 ст.27.12 КоАП РФ.</w:t>
      </w:r>
    </w:p>
    <w:p>
      <w:pPr>
        <w:jc w:val="both"/>
      </w:pPr>
      <w:r>
        <w:t xml:space="preserve">Факт совершения </w:t>
      </w:r>
      <w:r>
        <w:t>Фалалеевым</w:t>
      </w:r>
      <w:r>
        <w:t xml:space="preserve"> О.В. административного правонарушения, предусмотренного ч.2 ст.12.26 КоАП РФ, подтверждается: протоколом об административном правонарушении 82 АП №094795 от 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(л.д.1), протоколом об отстранении от управления транспортным средством 71 ТЗ №139987 от дата (л.д.3),  протоколом о направлении на медицинское освидетельствование на состояние опьянения 61 АК телефон от дата (л.д.2), видеозаписью событий с участием </w:t>
      </w:r>
      <w:r>
        <w:t>Фалалеева</w:t>
      </w:r>
      <w:r>
        <w:t xml:space="preserve"> О.В., на которой зафиксирован разговор </w:t>
      </w:r>
      <w:r>
        <w:t>Фалалеева</w:t>
      </w:r>
      <w:r>
        <w:t xml:space="preserve"> О.В. с инспектором ГИБДД, в ходе которого Фалалеев О.В. отказался от прохождения освидетельствования на месте остановки и не выполнил требование инспектора ГИБДД пройти медицинское освидетельствование на состояние опьянения (л.д.4), сведениями из базы ФИС ГИБДД М в отношении </w:t>
      </w:r>
      <w:r>
        <w:t>Фалалеева</w:t>
      </w:r>
      <w:r>
        <w:t xml:space="preserve"> О.В. об отсутствии сведений о наличии у него водительского удостоверения (л.д.7).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Сведений о том, что Фалалеев О.В. считается лицом подвергнутым административному наказанию за совершение административных правонарушений, предусмотренных ч.ч.1 и 3 ст.12.8, ст.12.26 КоАП РФ, либо имеет судимость за совершение преступлений, предусмотренных ст.264, 264.1 УК РФ, в представленных материалах не имеется (л.д.6, 8).</w:t>
      </w:r>
    </w:p>
    <w:p>
      <w:pPr>
        <w:jc w:val="both"/>
      </w:pPr>
      <w:r>
        <w:t xml:space="preserve">Таким образом, считаю, что Фалалеев О.В. нарушил требования п.2.3.2 ПДД РФ, и нахожу его вину в совершении административного правонарушения доказанной, квалифицировав его действия по ч.2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jc w:val="both"/>
      </w:pPr>
      <w:r>
        <w:t xml:space="preserve">При назначении административного наказания </w:t>
      </w:r>
      <w:r>
        <w:t>Фалалееву</w:t>
      </w:r>
      <w:r>
        <w:t xml:space="preserve"> О.В.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>Фалалеевым</w:t>
      </w:r>
      <w:r>
        <w:t xml:space="preserve"> О.В.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Фалалеевым</w:t>
      </w:r>
      <w:r>
        <w:t xml:space="preserve"> О.В.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 считаю необходимым назначить </w:t>
      </w:r>
      <w:r>
        <w:t>Фалалееву</w:t>
      </w:r>
      <w:r>
        <w:t xml:space="preserve"> О.В. административное наказание в виде административного ареста на срок в пределах санкции ч.2 ст.12.26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Фалалеев О.В.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Фалалеева</w:t>
      </w:r>
      <w:r>
        <w:t xml:space="preserve"> О.В.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12 декабря 2014 г.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Фалалеева</w:t>
      </w:r>
      <w:r>
        <w:t xml:space="preserve"> О.В. не производилось. 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Фалалеева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виновным в совершении административного правонарушения, предусмотренного ч.2 ст.12.26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123892-8918-495D-8DCD-D2B60B6F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