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7</w:t>
      </w:r>
    </w:p>
    <w:p w:rsidR="00A77B3E" w:rsidP="000E4D6F">
      <w:pPr>
        <w:ind w:left="5040" w:firstLine="720"/>
      </w:pPr>
      <w:r>
        <w:t>Дело №5-53-553/2017</w:t>
      </w:r>
    </w:p>
    <w:p w:rsidR="00A77B3E" w:rsidP="000E4D6F">
      <w:pPr>
        <w:ind w:left="2160" w:firstLine="720"/>
      </w:pPr>
      <w:r>
        <w:t>ПОСТАНОВЛЕНИЕ</w:t>
      </w:r>
    </w:p>
    <w:p w:rsidR="00A77B3E" w:rsidP="000E4D6F">
      <w:pPr>
        <w:jc w:val="both"/>
      </w:pPr>
    </w:p>
    <w:p w:rsidR="00A77B3E" w:rsidP="000E4D6F">
      <w:pPr>
        <w:jc w:val="both"/>
      </w:pPr>
      <w:r>
        <w:t xml:space="preserve">14 ноября 2017 г.                                                                                        </w:t>
      </w:r>
      <w:r>
        <w:t>пгт</w:t>
      </w:r>
      <w:r>
        <w:t>. Кировское</w:t>
      </w:r>
    </w:p>
    <w:p w:rsidR="00A77B3E" w:rsidP="000E4D6F">
      <w:pPr>
        <w:jc w:val="both"/>
      </w:pPr>
    </w:p>
    <w:p w:rsidR="00A77B3E" w:rsidP="000E4D6F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ст.12.34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0E4D6F">
      <w:pPr>
        <w:jc w:val="both"/>
      </w:pPr>
      <w:r>
        <w:t xml:space="preserve">юридического лица – Государственного казённого учреждения Республики Крым «Служба автомобильных дорог Республики Крым», ОГРН 1159102040680, ИНН/КПП 9102164702/910201001, расположенного по адресу: Республика Крым, г. Симферополь, ул. </w:t>
      </w:r>
      <w:r>
        <w:t>Кечеке</w:t>
      </w:r>
      <w:r>
        <w:t>метская</w:t>
      </w:r>
      <w:r>
        <w:t xml:space="preserve">, 184/1а,  </w:t>
      </w:r>
    </w:p>
    <w:p w:rsidR="00A77B3E" w:rsidP="000E4D6F">
      <w:pPr>
        <w:jc w:val="both"/>
      </w:pPr>
    </w:p>
    <w:p w:rsidR="00A77B3E" w:rsidP="000E4D6F">
      <w:pPr>
        <w:jc w:val="both"/>
      </w:pPr>
      <w:r>
        <w:t>установил:</w:t>
      </w:r>
    </w:p>
    <w:p w:rsidR="00A77B3E" w:rsidP="000E4D6F">
      <w:pPr>
        <w:jc w:val="both"/>
      </w:pPr>
    </w:p>
    <w:p w:rsidR="00A77B3E" w:rsidP="000E4D6F">
      <w:pPr>
        <w:jc w:val="both"/>
      </w:pPr>
      <w:r>
        <w:t>дата в время час. на 35км+330м автодороги Советский-Старый Крым юридическим лицом – Государственным казённым учреждением Республики Крым «Служба автомобильных дорог Республики Крым» (далее – Служба автодорог Республики Крым)</w:t>
      </w:r>
      <w:r>
        <w:t xml:space="preserve"> допущено нарушение п.13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Совета Министров – Правительства Российской Федерации от 23</w:t>
      </w:r>
      <w:r>
        <w:t xml:space="preserve"> октября 1993 г. №1090, выраженное в не соблюдении требований п.4.2.1 Государственного стандарта Российской Федерации ГОСТ Р телефон «Автомобильные дороги и улицы. Требования к эксплуатационному состоянию, допустимому по условиям обеспечения безопасности д</w:t>
      </w:r>
      <w:r>
        <w:t>орожного движения», утверждённого постановлением Госстандарта Российской Федерации от дата №221, – на указанном участке автодороги отсутствует горизонтальная разметка 1.2 Приложения 2 к ПДД РФ, обозначающая край проезжей части, за что предусмотрена ответст</w:t>
      </w:r>
      <w:r>
        <w:t xml:space="preserve">венность по ч.1 ст.12.34 КоАП РФ. </w:t>
      </w:r>
    </w:p>
    <w:p w:rsidR="00A77B3E" w:rsidP="000E4D6F">
      <w:pPr>
        <w:jc w:val="both"/>
      </w:pPr>
      <w:r>
        <w:t>Законный представитель Службы автодорог Республики Крым в судебное заседание не явился, при этом о времени и месте судебного заседания Служба автодорог Республики Крым извещена надлежащим образом, ходатайство об отложении</w:t>
      </w:r>
      <w:r>
        <w:t xml:space="preserve"> рассмотрения дела не представила, в связи с чем, считаю возможным в порядке ч.3 ст.25.4 КоАП РФ рассмотреть дело в отсутствие законного представителя юридического лица, в отношении которого ведётся производство по делу. </w:t>
      </w:r>
    </w:p>
    <w:p w:rsidR="00A77B3E" w:rsidP="000E4D6F">
      <w:pPr>
        <w:jc w:val="both"/>
      </w:pPr>
      <w:r>
        <w:t>В судебное заседание представитель</w:t>
      </w:r>
      <w:r>
        <w:t xml:space="preserve"> ОГИБДД ОМВД России по адрес не явился, о времени и месте судебного заседания извещён надлежащим образом, ходатайство об отложении рассмотрения дела не представил. В связи с чем, считаю возможным рассмотреть дело в отсутствие представителя ОГИБДД ОМВД Росс</w:t>
      </w:r>
      <w:r>
        <w:t xml:space="preserve">ии по адрес.   </w:t>
      </w:r>
    </w:p>
    <w:p w:rsidR="00A77B3E" w:rsidP="000E4D6F">
      <w:pPr>
        <w:jc w:val="both"/>
      </w:pPr>
      <w:r>
        <w:t>Исследовав материалы дела, прихожу к следующим выводам.</w:t>
      </w:r>
    </w:p>
    <w:p w:rsidR="00A77B3E" w:rsidP="000E4D6F">
      <w:pPr>
        <w:jc w:val="both"/>
      </w:pPr>
      <w:r>
        <w:t xml:space="preserve">Часть первая ст.12.34 КоАП РФ предусматривает ответственность за несоблюдение требований по обеспечению безопасности дорожного движения при строительстве, </w:t>
      </w:r>
      <w:r>
        <w:t>реконструкции, ремонте и соде</w:t>
      </w:r>
      <w:r>
        <w:t>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</w:t>
      </w:r>
      <w:r>
        <w:t>орог в случаях, если пользование такими участками угрожает безопасности дорожного движения.</w:t>
      </w:r>
    </w:p>
    <w:p w:rsidR="00A77B3E" w:rsidP="000E4D6F">
      <w:pPr>
        <w:jc w:val="both"/>
      </w:pPr>
      <w:r>
        <w:t xml:space="preserve">В соответствии со ст.3 Федерального закона от 10 декабря 1995 г. №196-ФЗ </w:t>
      </w:r>
    </w:p>
    <w:p w:rsidR="00A77B3E" w:rsidP="000E4D6F">
      <w:pPr>
        <w:jc w:val="both"/>
      </w:pPr>
      <w:r>
        <w:t>«О безопасности дорожного движения» одним из основных принципов обеспечения безопасности д</w:t>
      </w:r>
      <w:r>
        <w:t>орожного движения является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A77B3E" w:rsidP="000E4D6F">
      <w:pPr>
        <w:jc w:val="both"/>
      </w:pPr>
      <w:r>
        <w:t>Согласно ст.12 указанного Федерального закона от дата ремонт и содержание дорог на адрес должны обес</w:t>
      </w:r>
      <w:r>
        <w:t>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</w:t>
      </w:r>
      <w:r>
        <w:t>роводимых с участием соответствующих органов исполнительной власти.</w:t>
      </w:r>
    </w:p>
    <w:p w:rsidR="00A77B3E" w:rsidP="000E4D6F">
      <w:pPr>
        <w:jc w:val="both"/>
      </w:pPr>
      <w: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</w:t>
      </w:r>
      <w:r>
        <w:t>ие автомобильных дорог.</w:t>
      </w:r>
    </w:p>
    <w:p w:rsidR="00A77B3E" w:rsidP="000E4D6F">
      <w:pPr>
        <w:jc w:val="both"/>
      </w:pPr>
      <w:r>
        <w:t>В соответствии с ч.1 ст.17 Федерального закона от 8 ноября 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соде</w:t>
      </w:r>
      <w:r>
        <w:t>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</w:t>
      </w:r>
      <w:r>
        <w:t>ртных средств по автомобильным дорогам и безопасных условий такого движения.</w:t>
      </w:r>
    </w:p>
    <w:p w:rsidR="00A77B3E" w:rsidP="000E4D6F">
      <w:pPr>
        <w:jc w:val="both"/>
      </w:pPr>
      <w:r>
        <w:t>В силу п.6 ст.3 Федерального закона от 8 ноября 2007 г. №257-ФЗ дорожная деятельностью является деятельность по проектированию, строительству, реконструкции, капитальному ремонту,</w:t>
      </w:r>
      <w:r>
        <w:t xml:space="preserve"> ремонту и содержанию автомобильных дорог.</w:t>
      </w:r>
    </w:p>
    <w:p w:rsidR="00A77B3E" w:rsidP="000E4D6F">
      <w:pPr>
        <w:jc w:val="both"/>
      </w:pPr>
      <w:r>
        <w:t xml:space="preserve">Исходя из приведённых выше норм федеральных законов №196-ФЗ и </w:t>
      </w:r>
    </w:p>
    <w:p w:rsidR="00A77B3E" w:rsidP="000E4D6F">
      <w:pPr>
        <w:jc w:val="both"/>
      </w:pPr>
      <w:r>
        <w:t>№257-ФЗ, субъектами административного правонарушения, предусмотренного ст.12.34 КоАП РФ, являются должностные и юридические лица, ответственные за сос</w:t>
      </w:r>
      <w:r>
        <w:t>тояние дорог и дорожных сооружений, которые осуществляют дорожную деятельность в отношении автомобильных дорог регионального или межмуниципального значения.</w:t>
      </w:r>
    </w:p>
    <w:p w:rsidR="00A77B3E" w:rsidP="000E4D6F">
      <w:pPr>
        <w:jc w:val="both"/>
      </w:pPr>
      <w:r>
        <w:t>Постановлением Совета Министров – Правительства Российской Федерации от 23 октября 1993 №1090 «О пр</w:t>
      </w:r>
      <w:r>
        <w:t>авилах дорожного движения»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движения.</w:t>
      </w:r>
    </w:p>
    <w:p w:rsidR="00A77B3E" w:rsidP="000E4D6F">
      <w:pPr>
        <w:jc w:val="both"/>
      </w:pPr>
      <w:r>
        <w:t>Согласно п.13 указанных Основных положений должностные и иные лица, ответ</w:t>
      </w:r>
      <w:r>
        <w:t xml:space="preserve">ственные за состояние дорог, железнодорожных переездов и других дорожных сооружений, обязаны, в том числе содержать эти объекты в безопасном для движения состоянии в соответствии с требованиями стандартов, норм и </w:t>
      </w:r>
      <w:r>
        <w:t>правил, принимать меры к своевременному уст</w:t>
      </w:r>
      <w:r>
        <w:t>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:rsidR="00A77B3E" w:rsidP="000E4D6F">
      <w:pPr>
        <w:jc w:val="both"/>
      </w:pPr>
      <w:r>
        <w:t>Перечень и допустимые по условиям обеспечения безопасности движения предельные значения показателей эксплуата</w:t>
      </w:r>
      <w:r>
        <w:t>ционного состояния автомобильных дорог, улиц и дорог городов и других населенных пунктов, а также требования к эксплуатационному состоянию технических средств организаций дорожного движения устанавливает ГОСТ Р телефон, утвержденный постановлением Госстанд</w:t>
      </w:r>
      <w:r>
        <w:t>арта Российской Федерации от дата №221 «Автомобильные дороги и улицы. Требования к эксплуатационному состоянию по условиям обеспечения безопасности дорожного движения».</w:t>
      </w:r>
    </w:p>
    <w:p w:rsidR="00A77B3E" w:rsidP="000E4D6F">
      <w:pPr>
        <w:jc w:val="both"/>
      </w:pPr>
      <w:r>
        <w:t>Требования указанного стандарта являются обязательными и направлены на обеспечение безо</w:t>
      </w:r>
      <w:r>
        <w:t>пасности дорожного движения, сохранение жизни, здоровья и имущества населения, охрану окружающей среды. Установленные стандартом требования должны обеспечиваться организациями, в ведении которых находятся автомобильные дороги, а также улицы и дороги городо</w:t>
      </w:r>
      <w:r>
        <w:t>в и других населённых пунктов. В случае, когда эксплуатационное состояние дорог и улиц не отвечает требованиям настоящего стандарта, на них должны быть введены временные ограничения, обеспечивающие безопасность движения, вплоть до полного запрещения движен</w:t>
      </w:r>
      <w:r>
        <w:t>ия.</w:t>
      </w:r>
    </w:p>
    <w:p w:rsidR="00A77B3E" w:rsidP="000E4D6F">
      <w:pPr>
        <w:jc w:val="both"/>
      </w:pPr>
      <w:r>
        <w:t>Согласно пункту 3.1.1 ГОСТ Р телефон покрытие проезжей части не должно иметь просадок, выбоин, иных повреждений, затрудняющих движение транспортных средств с разрешённой Правилами дорожного движения скоростью.</w:t>
      </w:r>
    </w:p>
    <w:p w:rsidR="00A77B3E" w:rsidP="000E4D6F">
      <w:pPr>
        <w:jc w:val="both"/>
      </w:pPr>
      <w:r>
        <w:t xml:space="preserve">В соответствии с пунктом 4.2.1 ГОСТ Р </w:t>
      </w:r>
      <w:r>
        <w:t>телефон разметку автомобильных дорог, а также улиц и дорог городов и других населенных пунктов, следует выполнять по ГОСТ 13508 и наносить в соответствии с ГОСТ 23457 и утвержденными схемами.</w:t>
      </w:r>
    </w:p>
    <w:p w:rsidR="00A77B3E" w:rsidP="000E4D6F">
      <w:pPr>
        <w:jc w:val="both"/>
      </w:pPr>
      <w:r>
        <w:t>На основании пункта 4.2.3 ГОСТ Р телефон дорожная разметка должн</w:t>
      </w:r>
      <w:r>
        <w:t xml:space="preserve">а быть восстановлена, если в процессе эксплуатации износ по площади (для продольной разметки измеряется на участке протяженностью 50 м) составляет более 50% при выполнении ее краской и более 25% - термопластичными массами. </w:t>
      </w:r>
    </w:p>
    <w:p w:rsidR="00A77B3E" w:rsidP="000E4D6F">
      <w:pPr>
        <w:jc w:val="both"/>
      </w:pPr>
      <w:r>
        <w:t xml:space="preserve">Как следует из материалов дела, </w:t>
      </w:r>
      <w:r>
        <w:t>государственным инспектором БДД ОГИБДД ОМВД России по адрес при проведении административного расследования были выявлены недостатки в эксплуатационном состоянии автомобильной дороги Советский-Старый Крым на участке 35км+330м. Тем самым Службой автодорог Ре</w:t>
      </w:r>
      <w:r>
        <w:t>спублики Крым не соблюдены требования ГОСТ Р телефон, п. 13 Основных положений по допуску транспортных средств к эксплуатации и обязанности должностных лиц по обеспечению безопасности дорожного движения.</w:t>
      </w:r>
    </w:p>
    <w:p w:rsidR="00A77B3E" w:rsidP="000E4D6F">
      <w:pPr>
        <w:jc w:val="both"/>
      </w:pPr>
      <w:r>
        <w:t>Факт совершения Службой адрес правонарушения, предус</w:t>
      </w:r>
      <w:r>
        <w:t>мотренного ч.1 ст.12.34 КоАП РФ, подтверждается:</w:t>
      </w:r>
    </w:p>
    <w:p w:rsidR="00A77B3E" w:rsidP="000E4D6F">
      <w:pPr>
        <w:jc w:val="both"/>
      </w:pPr>
      <w:r>
        <w:t>- протоколом об административном правонарушении 61 РР телефон от дата, в котором изложены обстоятельства вменяемого правонарушения (л.д.48);</w:t>
      </w:r>
    </w:p>
    <w:p w:rsidR="00A77B3E" w:rsidP="000E4D6F">
      <w:pPr>
        <w:jc w:val="both"/>
      </w:pPr>
      <w:r>
        <w:t>- определением о возбуждении дела об административном правонарушен</w:t>
      </w:r>
      <w:r>
        <w:t xml:space="preserve">ии и проведении административного расследования 77 ОВ телефон от дата </w:t>
      </w:r>
    </w:p>
    <w:p w:rsidR="00A77B3E" w:rsidP="000E4D6F">
      <w:pPr>
        <w:jc w:val="both"/>
      </w:pPr>
      <w:r>
        <w:t>дата (л.д.3);</w:t>
      </w:r>
    </w:p>
    <w:p w:rsidR="00A77B3E" w:rsidP="000E4D6F">
      <w:pPr>
        <w:jc w:val="both"/>
      </w:pPr>
      <w:r>
        <w:t xml:space="preserve">- актом о выявленных недостатках в эксплуатационном состоянии автомобильной дороги (улицы), железнодорожного переезда от дата, согласно которому на </w:t>
      </w:r>
      <w:r>
        <w:t>35км+330м автомобильной</w:t>
      </w:r>
      <w:r>
        <w:t xml:space="preserve"> адрес были выявлены следующие недостатки в эксплуатационном состоянии дороги: в нарушение п.3.1.1 ГОСТ Р телефон на проезжей части имеются многочисленные дефекты покрытия (выбоины); в нарушение п.4.2.1 </w:t>
      </w:r>
    </w:p>
    <w:p w:rsidR="00A77B3E" w:rsidP="000E4D6F">
      <w:pPr>
        <w:jc w:val="both"/>
      </w:pPr>
      <w:r>
        <w:t>ГОСТ Р телефон отсутствует горизонтальная разметка 1</w:t>
      </w:r>
      <w:r>
        <w:t>.2.1 (краевая линия) (л.д.1);</w:t>
      </w:r>
    </w:p>
    <w:p w:rsidR="00A77B3E" w:rsidP="000E4D6F">
      <w:pPr>
        <w:jc w:val="both"/>
      </w:pPr>
      <w:r>
        <w:t>- фотоснимками, приложенными к акту от дата, из которых усматривается, что на автодороге отсутствует горизонтальная разметка 1.2 Приложения 2 к ПДД РФ, обозначающая край проезжей части (л.д.2);</w:t>
      </w:r>
    </w:p>
    <w:p w:rsidR="00A77B3E" w:rsidP="000E4D6F">
      <w:pPr>
        <w:jc w:val="both"/>
      </w:pPr>
      <w:r>
        <w:t>- копией предписания 60/1271 гла</w:t>
      </w:r>
      <w:r>
        <w:t xml:space="preserve">вного госинспектора БДД по адрес </w:t>
      </w:r>
    </w:p>
    <w:p w:rsidR="00A77B3E" w:rsidP="000E4D6F">
      <w:pPr>
        <w:jc w:val="both"/>
      </w:pPr>
      <w:r>
        <w:t>Швед Д.Н. от дата, вынесенного в адрес Службы автодорог Республики Крым, о необходимости принятия мер к ликвидации дефектов покрытия на участке автодороги Советский-Старый Крым км35+300 (л.д.9);</w:t>
      </w:r>
    </w:p>
    <w:p w:rsidR="00A77B3E" w:rsidP="000E4D6F">
      <w:pPr>
        <w:jc w:val="both"/>
      </w:pPr>
      <w:r>
        <w:t>- копией представления об у</w:t>
      </w:r>
      <w:r>
        <w:t xml:space="preserve">странении причин и условий, способствовавших реализации угроз безопасности граждан и общественной безопасности, от </w:t>
      </w:r>
    </w:p>
    <w:p w:rsidR="00A77B3E" w:rsidP="000E4D6F">
      <w:pPr>
        <w:jc w:val="both"/>
      </w:pPr>
      <w:r>
        <w:t>дата №60/1272, согласно которому начальнику Службы автодорог Республики Крым предписывалось принять меры к нанесению горизонтальной дорожной</w:t>
      </w:r>
      <w:r>
        <w:t xml:space="preserve"> разметки 1.2.1 на участке автодороги Советский-Старый Крым км35+000 – 42+000 в соответствии с ГОСТ 23457 (л.д.10);</w:t>
      </w:r>
    </w:p>
    <w:p w:rsidR="00A77B3E" w:rsidP="000E4D6F">
      <w:pPr>
        <w:jc w:val="both"/>
      </w:pPr>
      <w:r>
        <w:t>- сведениями о юридическом лице ГКУ РК «Служба автомобильных дорог Республики Крым» из ЕГРЮЛ по состоянию на дата (л.д.39-41);</w:t>
      </w:r>
    </w:p>
    <w:p w:rsidR="00A77B3E" w:rsidP="000E4D6F">
      <w:pPr>
        <w:jc w:val="both"/>
      </w:pPr>
      <w:r>
        <w:t>- копией уста</w:t>
      </w:r>
      <w:r>
        <w:t>ва ГКУ РК «Служба автомобильных дорог Республики Крым», согласно п.2.1 которого целями деятельности Службы автодорог Республики Крым являются, среди прочего: осуществление дорожной деятельности в отношении автомобильных дорог общего пользования регионально</w:t>
      </w:r>
      <w:r>
        <w:t>го или межмуниципального значения и искусственных сооружений на них; размещение заказов для обеспечения государственных нужд Республики Крым в сфере дорожной деятельности; обеспечение сохранности закрепленной сети автомобильных дорог; организация совершенс</w:t>
      </w:r>
      <w:r>
        <w:t>твования и развития сети автомобильных дорог, повышение их технического уровня и транспортно-эксплуатационного состояния; обеспечение соответствия состояния автомобильных дорог установленным правилам, стандартам, техническим нормам; обеспечение безопасного</w:t>
      </w:r>
      <w:r>
        <w:t xml:space="preserve"> и бесперебойного движения автомобильного транспорта по автомобильным дорогам общего пользования регионального или межмуниципального значения и искусственных сооружений на них.</w:t>
      </w:r>
    </w:p>
    <w:p w:rsidR="00A77B3E" w:rsidP="000E4D6F">
      <w:pPr>
        <w:jc w:val="both"/>
      </w:pPr>
      <w:r>
        <w:t>Согласно п.2.2.1 копии указанного Устава предметом деятельности Службы автодоро</w:t>
      </w:r>
      <w:r>
        <w:t>г Республики Крым является: исполнение государственных функций, оказание государственных услуг и (или) выполнение работ в целях обеспечения реализации предусмотренных законодательством Российской Федерации полномочий министерства транспорта Республики Крым</w:t>
      </w:r>
      <w:r>
        <w:t xml:space="preserve"> в области использования автомобильных дорог и осуществление дорожной деятельности в отношении автомобильных дорог общего и необщего пользования или межмуниципального значения Республики Крым и искусственных сооружений на них.</w:t>
      </w:r>
    </w:p>
    <w:p w:rsidR="00A77B3E" w:rsidP="000E4D6F">
      <w:pPr>
        <w:jc w:val="both"/>
      </w:pPr>
      <w:r>
        <w:t>В соответствии с подпунктом 2</w:t>
      </w:r>
      <w:r>
        <w:t>.3.1 копии Устава к видам деятельности Службы автодорог Республики Крым, в том числе, относится осуществление дорожной деятельности в отношении автомобильных дорог общего и необщего пользования регионального или межмуниципального значения Республики Крым и</w:t>
      </w:r>
      <w:r>
        <w:t xml:space="preserve"> </w:t>
      </w:r>
      <w:r>
        <w:t>искусственных сооружений на них обеспечение безопасного и бесперебойного движения транспортных средств по автомобильным дорога (л.д.15-23).</w:t>
      </w:r>
    </w:p>
    <w:p w:rsidR="00A77B3E" w:rsidP="000E4D6F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0E4D6F">
      <w:pPr>
        <w:jc w:val="both"/>
      </w:pPr>
      <w:r>
        <w:t>КоАП РФ, в связи с чем являются допустимыми, досто</w:t>
      </w:r>
      <w:r>
        <w:t>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0E4D6F">
      <w:pPr>
        <w:jc w:val="both"/>
      </w:pPr>
      <w:r>
        <w:t xml:space="preserve">Несмотря на то, что в материалах дела отсутствуют бесспорные доказательства наличия на 35км+330м автодороги Советский-Старый </w:t>
      </w:r>
      <w:r>
        <w:t>Крым повреждений проезжей части, превышающих предельно допустимые нормы, факт нарушения Службой автодорог Республики Крым п.13 Основных положений по допуску транспортных средств к эксплуатации и обязанности должностных лиц по обеспечению безопасности дорож</w:t>
      </w:r>
      <w:r>
        <w:t>ного движения, нашёл своё подтверждение в ходе рассмотрения дела, поскольку учреждением не соблюдены требования п.4.2.1 ГОСТ Р телефон.</w:t>
      </w:r>
    </w:p>
    <w:p w:rsidR="00A77B3E" w:rsidP="000E4D6F">
      <w:pPr>
        <w:jc w:val="both"/>
      </w:pPr>
      <w:r>
        <w:t xml:space="preserve">С учётом приведённых положений федеральных законов №196-ФЗ и </w:t>
      </w:r>
    </w:p>
    <w:p w:rsidR="00A77B3E" w:rsidP="000E4D6F">
      <w:pPr>
        <w:jc w:val="both"/>
      </w:pPr>
      <w:r>
        <w:t>№257-ФЗ и Устава ГКУ РК «Служба автомобильных дорог Респуб</w:t>
      </w:r>
      <w:r>
        <w:t>лики Крым» Служба автодорог Республики Крым является субъектом административного правонарушения, предусмотренного ст.12.34 КоАП РФ.</w:t>
      </w:r>
    </w:p>
    <w:p w:rsidR="00A77B3E" w:rsidP="000E4D6F">
      <w:pPr>
        <w:jc w:val="both"/>
      </w:pPr>
      <w:r>
        <w:t>В материалах дела отсутствуют и мировому судье не представлены доказательства того, что Служба автомобильных дорог Республик</w:t>
      </w:r>
      <w:r>
        <w:t>и Крым во исполнение п.п.7.2.3, 10.4 Государственного контракта №7/16 от дата в период его действия до дата выдавало ГУП РК «</w:t>
      </w:r>
      <w:r>
        <w:t>Крымавтодор</w:t>
      </w:r>
      <w:r>
        <w:t>» предписание об устранении нарушений в содержании автодороги Советский-Старый Крым, выявление которых послужило основан</w:t>
      </w:r>
      <w:r>
        <w:t>ием для возбуждения дела об административном правонарушении.</w:t>
      </w:r>
    </w:p>
    <w:p w:rsidR="00A77B3E" w:rsidP="000E4D6F">
      <w:pPr>
        <w:jc w:val="both"/>
      </w:pPr>
      <w:r>
        <w:t>Кроме того, на момент выявления недостатков в эксплуатационном состоянии автомобильной дороги дата должностными лицами ОГИБДД ОМВД России по адрес, установившими отсутствие на 35км+330м автодорог</w:t>
      </w:r>
      <w:r>
        <w:t>и Советский-Старый Крым дорожной разметки 1.2.1, не были учтены изменения, внесённые в ПДД РФ, в частности, что постановлением Правительства Российской Федерации от дата №761 раздел 1 приложения 2 к ПДД РФ изложен в новой редакции, согласно которому горизо</w:t>
      </w:r>
      <w:r>
        <w:t xml:space="preserve">нтальной разметке, обозначающей край проезжей части, соответствует номер 1.2. </w:t>
      </w:r>
    </w:p>
    <w:p w:rsidR="00A77B3E" w:rsidP="000E4D6F">
      <w:pPr>
        <w:jc w:val="both"/>
      </w:pPr>
      <w:r>
        <w:t>Вместе с тем указанные недостатки не влияют на выводы о наличии вины в действиях Службы автодорог Республики Крым в совершении административного правонарушения, предусмотренного ч.1 ст.12.34 КоАП РФ, поскольку дорожная разметка 1.2, как и 1.2.1, на 35км+33</w:t>
      </w:r>
      <w:r>
        <w:t xml:space="preserve">0м автодороги Советский-Старый Крым нанесена не была.      </w:t>
      </w:r>
    </w:p>
    <w:p w:rsidR="00A77B3E" w:rsidP="000E4D6F">
      <w:pPr>
        <w:jc w:val="both"/>
      </w:pPr>
      <w:r>
        <w:t xml:space="preserve">Таким образом, действия Службы автодорог Республики Крым следует квалифицировать по ч.1 ст.12.34 КоАП РФ, как несоблюдение требований по обеспечению безопасности дорожного движения при содержании </w:t>
      </w:r>
      <w:r>
        <w:t>дорог, непринятие мер по своевременному устранению помех в дорожном движении.</w:t>
      </w:r>
    </w:p>
    <w:p w:rsidR="00A77B3E" w:rsidP="000E4D6F">
      <w:pPr>
        <w:jc w:val="both"/>
      </w:pPr>
      <w:r>
        <w:t>При назначении наказания Службе автодорог Республики Крым учитывается характер совершённого административного правонарушения, имущественное и финансовое положение юридического ли</w:t>
      </w:r>
      <w:r>
        <w:t>ца, отсутствие обстоятельств, смягчающих и отягчающих административную ответственность.</w:t>
      </w:r>
    </w:p>
    <w:p w:rsidR="00A77B3E" w:rsidP="000E4D6F">
      <w:pPr>
        <w:jc w:val="both"/>
      </w:pPr>
      <w:r>
        <w:t>Учитывая, что Службой автодорог Республики Крым совершено правонарушение в сфере обеспечения безопасности дорожного движения, имущественное и финансовое положение учреж</w:t>
      </w:r>
      <w:r>
        <w:t>дения, финансовое обеспечение деятельности которого осуществляется за счёт средств бюджета Республики Крым, отсутствие обстоятельств, смягчающих и отягчающих административную ответственность, считаю необходимым назначить Службе автодорог Республики Крым ад</w:t>
      </w:r>
      <w:r>
        <w:t>министративное наказание в виде административного штрафа в пределах санкции ч.1 ст.12.34 КоАП РФ в минимальном размере.</w:t>
      </w:r>
    </w:p>
    <w:p w:rsidR="00A77B3E" w:rsidP="000E4D6F">
      <w:pPr>
        <w:jc w:val="both"/>
      </w:pPr>
      <w:r>
        <w:t>При этом оснований для применения ст.ст.2.9, 3.4 КоАП РФ в ходе судебного разбирательства не установлено.</w:t>
      </w:r>
    </w:p>
    <w:p w:rsidR="00A77B3E" w:rsidP="000E4D6F">
      <w:pPr>
        <w:jc w:val="both"/>
      </w:pPr>
      <w:r>
        <w:t xml:space="preserve">Обстоятельства, </w:t>
      </w:r>
      <w:r>
        <w:t>предусмотренные ст. 24.5 КоАП РФ, исключающие производство по делу, отсутствуют.</w:t>
      </w:r>
    </w:p>
    <w:p w:rsidR="00A77B3E" w:rsidP="000E4D6F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0E4D6F">
      <w:pPr>
        <w:jc w:val="both"/>
      </w:pPr>
    </w:p>
    <w:p w:rsidR="00A77B3E" w:rsidP="000E4D6F">
      <w:pPr>
        <w:jc w:val="both"/>
      </w:pPr>
      <w:r>
        <w:t>постановил:</w:t>
      </w:r>
    </w:p>
    <w:p w:rsidR="00A77B3E" w:rsidP="000E4D6F">
      <w:pPr>
        <w:jc w:val="both"/>
      </w:pPr>
    </w:p>
    <w:p w:rsidR="00A77B3E" w:rsidP="000E4D6F">
      <w:pPr>
        <w:jc w:val="both"/>
      </w:pPr>
      <w:r>
        <w:t>признать юридическое лицо – Государственное казённое учреждение Республики Крым «Служба авт</w:t>
      </w:r>
      <w:r>
        <w:t xml:space="preserve">омобильных дорог Республики Крым», ОГРН 1159102040680, ИНН/КПП 9102164702/910201001, расположенное по адресу: Республика Крым, </w:t>
      </w:r>
    </w:p>
    <w:p w:rsidR="00A77B3E" w:rsidP="000E4D6F">
      <w:pPr>
        <w:jc w:val="both"/>
      </w:pPr>
      <w:r>
        <w:t xml:space="preserve">г. Симферополь, ул. </w:t>
      </w:r>
      <w:r>
        <w:t>Кечекеметская</w:t>
      </w:r>
      <w:r>
        <w:t xml:space="preserve">, 184/1а, виновным в совершении административного правонарушения, предусмотренного ч.1 ст12.34 </w:t>
      </w:r>
      <w:r>
        <w:t>КоАП РФ, и назначить ему наказание в виде административного штрафа в размере 200000 (двести тысяч) рублей.</w:t>
      </w:r>
    </w:p>
    <w:p w:rsidR="00A77B3E" w:rsidP="000E4D6F">
      <w:pPr>
        <w:jc w:val="both"/>
      </w:pPr>
      <w:r>
        <w:t xml:space="preserve">Штраф подлежит уплате по следующим реквизитам: Отделение по Республике Крым ЮГУ ЦБ РФ, счёт №40101810335100010001, БИК – телефон, </w:t>
      </w:r>
    </w:p>
    <w:p w:rsidR="00A77B3E" w:rsidP="000E4D6F">
      <w:pPr>
        <w:jc w:val="both"/>
      </w:pPr>
      <w:r>
        <w:t>КБК – 188116300200</w:t>
      </w:r>
      <w:r>
        <w:t xml:space="preserve">16000140, КПП – телефон, ОКТМО – телефон, </w:t>
      </w:r>
    </w:p>
    <w:p w:rsidR="00A77B3E" w:rsidP="000E4D6F">
      <w:pPr>
        <w:jc w:val="both"/>
      </w:pPr>
      <w:r>
        <w:t xml:space="preserve">ИНН – телефон, получатель УФК (ОМВД России по адрес), </w:t>
      </w:r>
    </w:p>
    <w:p w:rsidR="00A77B3E" w:rsidP="000E4D6F">
      <w:pPr>
        <w:jc w:val="both"/>
      </w:pPr>
      <w:r>
        <w:t xml:space="preserve">УИН 18810491171900003804. </w:t>
      </w:r>
    </w:p>
    <w:p w:rsidR="00A77B3E" w:rsidP="000E4D6F">
      <w:pPr>
        <w:jc w:val="both"/>
      </w:pPr>
      <w:r>
        <w:t>Разъяснить Государственному казённому учреждению Республики Крым «Служба автомобильных дорог Республики Крым», что мера наказания в</w:t>
      </w:r>
      <w:r>
        <w:t xml:space="preserve">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</w:t>
      </w:r>
      <w:r>
        <w:t xml:space="preserve"> административного правонарушения, предусмотренного ч.1 ст.20.25 КоАП РФ. </w:t>
      </w:r>
    </w:p>
    <w:p w:rsidR="00A77B3E" w:rsidP="000E4D6F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</w:t>
      </w:r>
      <w:r>
        <w:t>остановление по делу.</w:t>
      </w:r>
    </w:p>
    <w:p w:rsidR="00A77B3E" w:rsidP="000E4D6F">
      <w:pPr>
        <w:jc w:val="both"/>
      </w:pPr>
    </w:p>
    <w:p w:rsidR="00A77B3E" w:rsidP="000E4D6F">
      <w:pPr>
        <w:jc w:val="both"/>
      </w:pPr>
    </w:p>
    <w:p w:rsidR="00A77B3E" w:rsidP="000E4D6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E4D6F">
      <w:pPr>
        <w:jc w:val="both"/>
      </w:pPr>
    </w:p>
    <w:p w:rsidR="00A77B3E" w:rsidP="000E4D6F">
      <w:pPr>
        <w:jc w:val="both"/>
      </w:pPr>
    </w:p>
    <w:p w:rsidR="00A77B3E" w:rsidP="000E4D6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9433AD-3ED2-48EF-94AB-A58367EB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E4D6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E4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