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49C5">
      <w:pPr>
        <w:jc w:val="right"/>
      </w:pPr>
      <w:r>
        <w:t>4</w:t>
      </w:r>
    </w:p>
    <w:p w:rsidR="00A77B3E" w:rsidP="00AA49C5">
      <w:pPr>
        <w:jc w:val="right"/>
      </w:pPr>
      <w:r>
        <w:t>Дело №5-53-569/2021</w:t>
      </w:r>
    </w:p>
    <w:p w:rsidR="00A77B3E" w:rsidP="00AA49C5">
      <w:pPr>
        <w:jc w:val="right"/>
      </w:pPr>
      <w:r>
        <w:t>УИД: 91MS0053-телефон-телефон</w:t>
      </w:r>
    </w:p>
    <w:p w:rsidR="00A77B3E" w:rsidP="00AA49C5">
      <w:pPr>
        <w:jc w:val="center"/>
      </w:pPr>
      <w:r>
        <w:t>ПОСТАНОВЛЕНИЕ</w:t>
      </w:r>
    </w:p>
    <w:p w:rsidR="00A77B3E"/>
    <w:p w:rsidR="00A77B3E">
      <w:r>
        <w:t xml:space="preserve">9 декабря 2021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AA49C5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ч.25 ст.19.5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AA49C5">
      <w:pPr>
        <w:jc w:val="both"/>
      </w:pPr>
      <w:r>
        <w:t xml:space="preserve">юридического лица – Общества с ограниченной ответственностью «Карьер </w:t>
      </w:r>
      <w:r>
        <w:t>Старокрымский</w:t>
      </w:r>
      <w:r>
        <w:t xml:space="preserve">», расположенного по адресу: адрес, ИНН телефон, ОГРН 1159102131418, </w:t>
      </w:r>
    </w:p>
    <w:p w:rsidR="00A77B3E"/>
    <w:p w:rsidR="00A77B3E" w:rsidP="00AA49C5">
      <w:pPr>
        <w:jc w:val="center"/>
      </w:pPr>
      <w:r>
        <w:t>установил:</w:t>
      </w:r>
    </w:p>
    <w:p w:rsidR="00A77B3E"/>
    <w:p w:rsidR="00A77B3E" w:rsidP="00AA49C5">
      <w:pPr>
        <w:jc w:val="both"/>
      </w:pPr>
      <w:r>
        <w:t xml:space="preserve">дата Общество с ограниченной ответственностью «Карьер </w:t>
      </w:r>
      <w:r>
        <w:t>Старокрымский</w:t>
      </w:r>
      <w:r>
        <w:t>» (далее – Предпр</w:t>
      </w:r>
      <w:r>
        <w:t xml:space="preserve">иятие), по адресу: адрес, не выполнило в установленный срок, до дата включительно, предписания государственного инспектора адрес по использованию и охране земель </w:t>
      </w:r>
      <w:r>
        <w:t>фио</w:t>
      </w:r>
      <w:r>
        <w:t xml:space="preserve"> от дата №1 и №2 об устранении выявленного нарушения требований земельного законодательства</w:t>
      </w:r>
      <w:r>
        <w:t xml:space="preserve"> Российской Федерации. </w:t>
      </w:r>
    </w:p>
    <w:p w:rsidR="00A77B3E" w:rsidP="00AA49C5">
      <w:pPr>
        <w:jc w:val="both"/>
      </w:pPr>
      <w:r>
        <w:t>Своим бездействием Предприятие совершило административное правонарушение, предусмотренное ч.25 ст. 19.5 КоАП РФ, то есть невыполнение в установленный срок предписаний федеральных органов, осуществляющих государственный земельный над</w:t>
      </w:r>
      <w:r>
        <w:t>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AA49C5">
      <w:pPr>
        <w:jc w:val="both"/>
      </w:pPr>
      <w:r>
        <w:t xml:space="preserve">Законный представитель Предприятия – директор </w:t>
      </w:r>
      <w:r>
        <w:t>фио</w:t>
      </w:r>
      <w:r>
        <w:t xml:space="preserve"> для участия в рассмотрении дела не явился, при этом </w:t>
      </w:r>
      <w:r>
        <w:t xml:space="preserve">о месте и времени рассмотрения дела извещён надлежащим образом, что подтверждается телефонограммой от дата (л.д.36). </w:t>
      </w:r>
    </w:p>
    <w:p w:rsidR="00A77B3E" w:rsidP="00AA49C5">
      <w:pPr>
        <w:jc w:val="both"/>
      </w:pPr>
      <w:r>
        <w:t xml:space="preserve">Ходатайство об отложении рассмотрения дела, представленное защитником Предприятия </w:t>
      </w:r>
      <w:r>
        <w:t>фио</w:t>
      </w:r>
      <w:r>
        <w:t>, определением от 9 декабря 2021 г. оставлено без удо</w:t>
      </w:r>
      <w:r>
        <w:t>влетворения.</w:t>
      </w:r>
    </w:p>
    <w:p w:rsidR="00A77B3E" w:rsidP="00AA49C5">
      <w:pPr>
        <w:jc w:val="both"/>
      </w:pPr>
      <w:r>
        <w:t xml:space="preserve">В связи с чем дело рассмотрено в отсутствие законного представителя Предприятия и защитника. </w:t>
      </w:r>
    </w:p>
    <w:p w:rsidR="00A77B3E" w:rsidP="00AA49C5">
      <w:pPr>
        <w:jc w:val="both"/>
      </w:pPr>
      <w:r>
        <w:t xml:space="preserve">В ходе рассмотрения дела государственный инспектор адрес по использованию и охране земель </w:t>
      </w:r>
      <w:r>
        <w:t>фио</w:t>
      </w:r>
      <w:r>
        <w:t xml:space="preserve"> просил привлечь Предприятие к административной ответств</w:t>
      </w:r>
      <w:r>
        <w:t xml:space="preserve">енности, поскольку в установленный срок два предписания об устранении нарушений земельного законодательства Предприятием выполнено не было, Предприятие продолжает самовольно занимать земельный участок муниципальной собственности.  </w:t>
      </w:r>
    </w:p>
    <w:p w:rsidR="00A77B3E" w:rsidP="00AA49C5">
      <w:pPr>
        <w:jc w:val="both"/>
      </w:pPr>
      <w:r>
        <w:t>Исследовав материалы дел</w:t>
      </w:r>
      <w:r>
        <w:t xml:space="preserve">а, прихожу к следующим выводам. </w:t>
      </w:r>
    </w:p>
    <w:p w:rsidR="00A77B3E" w:rsidP="00AA49C5">
      <w:pPr>
        <w:jc w:val="both"/>
      </w:pPr>
      <w:r>
        <w:t>В соответствии со статьей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</w:t>
      </w:r>
      <w:r>
        <w:t xml:space="preserve">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AA49C5">
      <w:pPr>
        <w:jc w:val="both"/>
      </w:pPr>
      <w:r>
        <w:t xml:space="preserve">В силу ст.26.2 КоАП РФ доказательствами по делу об административном правонарушении </w:t>
      </w:r>
      <w:r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>
        <w:t xml:space="preserve">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A49C5">
      <w:pPr>
        <w:jc w:val="both"/>
      </w:pPr>
      <w:r>
        <w:t>В ходе рассмотре</w:t>
      </w:r>
      <w:r>
        <w:t xml:space="preserve">ния дела установлено, что в период дата </w:t>
      </w:r>
      <w:r>
        <w:t>дата</w:t>
      </w:r>
      <w:r>
        <w:t xml:space="preserve"> главным специалистом Кировского районного отдела Государственного комитета по государственной регистрации и кадастру адрес – государственным инспектором адрес по использованию и охране земель </w:t>
      </w:r>
      <w:r>
        <w:t>фио</w:t>
      </w:r>
      <w:r>
        <w:t xml:space="preserve"> проведена прове</w:t>
      </w:r>
      <w:r>
        <w:t xml:space="preserve">рка соблюдения требований земельного законодательства Российской Федерации в отношении ООО «Карьер </w:t>
      </w:r>
      <w:r>
        <w:t>Старокрымский</w:t>
      </w:r>
      <w:r>
        <w:t xml:space="preserve">». </w:t>
      </w:r>
    </w:p>
    <w:p w:rsidR="00A77B3E" w:rsidP="00AA49C5">
      <w:pPr>
        <w:jc w:val="both"/>
      </w:pPr>
      <w:r>
        <w:t>По результатам проверки в адрес Предприятия вынесены предписания №1 и №2 от дата в целях устранения выявленных нарушений требований земельно</w:t>
      </w:r>
      <w:r>
        <w:t xml:space="preserve">го законодательства Российской Федерации, в частности: </w:t>
      </w:r>
    </w:p>
    <w:p w:rsidR="00A77B3E" w:rsidP="00AA49C5">
      <w:pPr>
        <w:jc w:val="both"/>
      </w:pPr>
      <w:r>
        <w:t>- освобождения самовольно занятых земельных участков муниципальной собственности площадью 8641 м2 и 412 м2 способами, не противоречащими законодательству.</w:t>
      </w:r>
    </w:p>
    <w:p w:rsidR="00A77B3E" w:rsidP="00AA49C5">
      <w:pPr>
        <w:jc w:val="both"/>
      </w:pPr>
      <w:r>
        <w:t>Срок выполнения предписания – до дата включит</w:t>
      </w:r>
      <w:r>
        <w:t>ельно (л.д.1-2, 3-4).</w:t>
      </w:r>
    </w:p>
    <w:p w:rsidR="00A77B3E" w:rsidP="00AA49C5">
      <w:pPr>
        <w:jc w:val="both"/>
      </w:pPr>
      <w:r>
        <w:t xml:space="preserve">Решением государственного инспектора адрес по использованию и охране земель </w:t>
      </w:r>
      <w:r>
        <w:t>фио</w:t>
      </w:r>
      <w:r>
        <w:t xml:space="preserve"> от дата срок исполнения предписаний продлён до дата включительно (л.д.59-60).</w:t>
      </w:r>
    </w:p>
    <w:p w:rsidR="00A77B3E" w:rsidP="00AA49C5">
      <w:pPr>
        <w:jc w:val="both"/>
      </w:pPr>
      <w:r>
        <w:t xml:space="preserve">Кроме этого, срок исполнения предписаний также продлевался дата </w:t>
      </w:r>
    </w:p>
    <w:p w:rsidR="00A77B3E" w:rsidP="00AA49C5">
      <w:pPr>
        <w:jc w:val="both"/>
      </w:pPr>
      <w:r>
        <w:t>дата до дат</w:t>
      </w:r>
      <w:r>
        <w:t xml:space="preserve">а (л.д.61-62), дата – до дата (л.д.63-64), дата по ходатайству Предприятия – до дата (л.д.8) и дата срок исполнения предписаний продлён до дата </w:t>
      </w:r>
    </w:p>
    <w:p w:rsidR="00A77B3E" w:rsidP="00AA49C5">
      <w:pPr>
        <w:jc w:val="both"/>
      </w:pPr>
      <w:r>
        <w:t xml:space="preserve">дата включительно (л.д.9).   </w:t>
      </w:r>
    </w:p>
    <w:p w:rsidR="00A77B3E" w:rsidP="00AA49C5">
      <w:pPr>
        <w:jc w:val="both"/>
      </w:pPr>
      <w:r>
        <w:t xml:space="preserve">Вместе с тем предписания №1 и №2 от дата  в установленный срок, то есть до дата, выполнены не были. </w:t>
      </w:r>
    </w:p>
    <w:p w:rsidR="00A77B3E" w:rsidP="00AA49C5">
      <w:pPr>
        <w:jc w:val="both"/>
      </w:pPr>
      <w:r>
        <w:t>По результатам внеплановой проверки исполнения ранее выданных предписаний в период с дата по дата установлено, что Предприятие продолжает пользоваться само</w:t>
      </w:r>
      <w:r>
        <w:t xml:space="preserve">вольно занятыми земельными участками муниципальной собственности площадью 8641 м2, что подтверждается копией акта выездной внеплановой проверки №57 с </w:t>
      </w:r>
      <w:r>
        <w:t>фототаблицей</w:t>
      </w:r>
      <w:r>
        <w:t xml:space="preserve"> (л.д.15-23).</w:t>
      </w:r>
    </w:p>
    <w:p w:rsidR="00A77B3E" w:rsidP="00AA49C5">
      <w:pPr>
        <w:jc w:val="both"/>
      </w:pPr>
    </w:p>
    <w:p w:rsidR="00A77B3E" w:rsidP="00AA49C5">
      <w:pPr>
        <w:jc w:val="both"/>
      </w:pPr>
      <w:r>
        <w:t xml:space="preserve">В силу ст.71 Земельного кодекса РФ специально уполномоченными государственными </w:t>
      </w:r>
      <w:r>
        <w:t xml:space="preserve">органами осуществляется государственный земельный контроль за соблюдением земельного законодательства, требований охраны и использования </w:t>
      </w:r>
      <w:r>
        <w:t>земель организациями независимо от их организационно-правовых форм и форм собственности, их руководителями, должностным</w:t>
      </w:r>
      <w:r>
        <w:t xml:space="preserve">и лицами, а также гражданами. </w:t>
      </w:r>
    </w:p>
    <w:p w:rsidR="00A77B3E" w:rsidP="00AA49C5">
      <w:pPr>
        <w:jc w:val="both"/>
      </w:pPr>
      <w:r>
        <w:t xml:space="preserve">Согласно акту проверки органом государственного надзора от дата </w:t>
      </w:r>
    </w:p>
    <w:p w:rsidR="00A77B3E" w:rsidP="00AA49C5">
      <w:pPr>
        <w:jc w:val="both"/>
      </w:pPr>
      <w:r>
        <w:t>дата №57 установлено, что Предприятие в нарушение Земельного кодекса РФ продолжает занимать земельный участок муниципальной собственности.</w:t>
      </w:r>
    </w:p>
    <w:p w:rsidR="00A77B3E" w:rsidP="00AA49C5">
      <w:pPr>
        <w:jc w:val="both"/>
      </w:pPr>
      <w:r>
        <w:t>Факт невыполнения Пре</w:t>
      </w:r>
      <w:r>
        <w:t>дприятием в установленный срок предписаний органа государственного надзора подтверждается: протоколом об административном правонарушении от дата, который составлен уполномоченным должностным лицом, о месте и времени составления протокола представитель Пред</w:t>
      </w:r>
      <w:r>
        <w:t xml:space="preserve">приятия извещён надлежащим образом, копия протокола направлена в адрес Предприятия почтой (л.д.29-30, 32, 48-50), копией акта выездной проверки от </w:t>
      </w:r>
    </w:p>
    <w:p w:rsidR="00A77B3E" w:rsidP="00AA49C5">
      <w:pPr>
        <w:jc w:val="both"/>
      </w:pPr>
      <w:r>
        <w:t xml:space="preserve">дата №57 с </w:t>
      </w:r>
      <w:r>
        <w:t>фототаблицей</w:t>
      </w:r>
      <w:r>
        <w:t xml:space="preserve"> (л.д.14-23), предписаниями об устранении выявленных нарушений требований земельного </w:t>
      </w:r>
      <w:r>
        <w:t xml:space="preserve">законодательства Российской Федерации от дата №1 и №2 (л.д.1-2, 3-4), решениями и определениями о продлении срока исполнения предписаний (л.д.59-60, 61-62, 63-64, 8, 9). </w:t>
      </w:r>
    </w:p>
    <w:p w:rsidR="00A77B3E" w:rsidP="00AA49C5">
      <w:pPr>
        <w:jc w:val="both"/>
      </w:pPr>
      <w:r>
        <w:t xml:space="preserve">Сведений о том, что указанные предписания №1 и №2 отменены, в ходе рассмотрения дела </w:t>
      </w:r>
      <w:r>
        <w:t xml:space="preserve">представлено не было. </w:t>
      </w:r>
    </w:p>
    <w:p w:rsidR="00A77B3E" w:rsidP="00AA49C5">
      <w:pPr>
        <w:jc w:val="both"/>
      </w:pPr>
      <w:r>
        <w:t>Кроме того, полагаю необходимым устранить недостаток протокола об административном правонарушении от дата, в котором временем совершения правонарушения указано дата</w:t>
      </w:r>
    </w:p>
    <w:p w:rsidR="00A77B3E" w:rsidP="00AA49C5">
      <w:pPr>
        <w:jc w:val="both"/>
      </w:pPr>
      <w:r>
        <w:t>В соответствии с п.14 постановления Пленума Верховного Суда Российск</w:t>
      </w:r>
      <w:r>
        <w:t>ой Федерации от дата №5 «О некоторых вопросах, возникающих у судов при применении КоАП РФ»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</w:t>
      </w:r>
      <w:r>
        <w:t>ующего за последним днём периода, предоставленного для исполнения соответствующей обязанности.</w:t>
      </w:r>
    </w:p>
    <w:p w:rsidR="00A77B3E" w:rsidP="00AA49C5">
      <w:pPr>
        <w:jc w:val="both"/>
      </w:pPr>
      <w:r>
        <w:t>Учитывая, что последним днём исполнения предписаний являлось дата, то соответственно и правонарушение Предприятием совершено дата</w:t>
      </w:r>
    </w:p>
    <w:p w:rsidR="00A77B3E" w:rsidP="00AA49C5">
      <w:pPr>
        <w:jc w:val="both"/>
      </w:pPr>
      <w:r>
        <w:t>Указанные обстоятельства призна</w:t>
      </w:r>
      <w:r>
        <w:t xml:space="preserve">ю несущественными, поскольку они устранены в ходе рассмотрения дела.     </w:t>
      </w:r>
    </w:p>
    <w:p w:rsidR="00A77B3E" w:rsidP="00AA49C5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A49C5">
      <w:pPr>
        <w:jc w:val="both"/>
      </w:pPr>
      <w:r>
        <w:t>КоАП РФ, в связи с чем, являются допустимыми, достоверными, а в своей совокупности – достаточными доказательствами, с</w:t>
      </w:r>
      <w:r>
        <w:t>обранными в соответствии с правилами статей 26.2, 26.11 КоАП РФ.</w:t>
      </w:r>
    </w:p>
    <w:p w:rsidR="00A77B3E" w:rsidP="00AA49C5">
      <w:pPr>
        <w:jc w:val="both"/>
      </w:pPr>
      <w:r>
        <w:t>Таким образом, бездействие Предприятия правильно квалифицировано по ч.25 ст.19.5 КоАП РФ - как невыполнение в установленный срок предписаний федеральных органов, осуществляющих государственны</w:t>
      </w:r>
      <w:r>
        <w:t>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AA49C5">
      <w:pPr>
        <w:jc w:val="both"/>
      </w:pPr>
      <w:r>
        <w:t>При назначении наказания Предприятию учитывается характер совершённого административног</w:t>
      </w:r>
      <w:r>
        <w:t>о правонарушения, имущественное и финансовое положение юридического лица.</w:t>
      </w:r>
    </w:p>
    <w:p w:rsidR="00A77B3E" w:rsidP="00AA49C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A49C5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AA49C5">
      <w:pPr>
        <w:jc w:val="both"/>
      </w:pPr>
    </w:p>
    <w:p w:rsidR="00A77B3E" w:rsidP="00AA49C5">
      <w:pPr>
        <w:jc w:val="center"/>
      </w:pPr>
      <w:r>
        <w:t>постановил:</w:t>
      </w:r>
    </w:p>
    <w:p w:rsidR="00A77B3E" w:rsidP="00AA49C5">
      <w:pPr>
        <w:jc w:val="both"/>
      </w:pPr>
    </w:p>
    <w:p w:rsidR="00A77B3E" w:rsidP="00AA49C5">
      <w:pPr>
        <w:jc w:val="both"/>
      </w:pPr>
      <w:r>
        <w:t>п</w:t>
      </w:r>
      <w:r>
        <w:t xml:space="preserve">ризнать Общество с ограниченной ответственностью «Карьер </w:t>
      </w:r>
      <w:r>
        <w:t>Старокрымский</w:t>
      </w:r>
      <w:r>
        <w:t xml:space="preserve">» виновным в совершении административного правонарушения, предусмотренного ч.25 ст.19.5 КоАП РФ, и назначить ему наказание в виде административного штрафа в размере сумма. </w:t>
      </w:r>
    </w:p>
    <w:p w:rsidR="00A77B3E" w:rsidP="00AA49C5">
      <w:pPr>
        <w:jc w:val="both"/>
      </w:pPr>
      <w:r>
        <w:t>Штраф подлежи</w:t>
      </w:r>
      <w:r>
        <w:t xml:space="preserve">т уплате по следующим реквизитам: </w:t>
      </w:r>
    </w:p>
    <w:p w:rsidR="00A77B3E" w:rsidP="00AA49C5">
      <w:pPr>
        <w:jc w:val="both"/>
      </w:pPr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</w:t>
      </w:r>
      <w:r>
        <w:t xml:space="preserve">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 w:rsidP="00AA49C5">
      <w:pPr>
        <w:jc w:val="both"/>
      </w:pPr>
      <w:r>
        <w:t xml:space="preserve">Разъяснить Обществу с ограниченной ответственностью «Карьер </w:t>
      </w:r>
      <w:r>
        <w:t>Старокрымский</w:t>
      </w:r>
      <w:r>
        <w:t xml:space="preserve">»,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</w:t>
      </w:r>
      <w:r>
        <w:t xml:space="preserve">арушения, предусмотренного ч.1 ст.20.25 КоАП РФ. </w:t>
      </w:r>
    </w:p>
    <w:p w:rsidR="00A77B3E" w:rsidP="00AA49C5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A49C5">
      <w:pPr>
        <w:jc w:val="both"/>
      </w:pPr>
    </w:p>
    <w:p w:rsidR="00A77B3E" w:rsidP="00AA49C5">
      <w:pPr>
        <w:jc w:val="both"/>
      </w:pPr>
    </w:p>
    <w:p w:rsidR="00A77B3E" w:rsidP="00AA49C5">
      <w:pPr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A49C5">
      <w:pPr>
        <w:jc w:val="both"/>
      </w:pPr>
      <w:r>
        <w:t xml:space="preserve"> </w:t>
      </w:r>
    </w:p>
    <w:p w:rsidR="00A77B3E" w:rsidP="00AA49C5">
      <w:pPr>
        <w:jc w:val="both"/>
      </w:pPr>
    </w:p>
    <w:p w:rsidR="00A77B3E" w:rsidP="00AA49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5"/>
    <w:rsid w:val="00193812"/>
    <w:rsid w:val="00A77B3E"/>
    <w:rsid w:val="00AA4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