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№5-53-572/2020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29 октября 2020 г.  </w:t>
      </w:r>
    </w:p>
    <w:p>
      <w:pPr>
        <w:jc w:val="both"/>
      </w:pPr>
      <w:r>
        <w:t xml:space="preserve">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Фришко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..., паспортные данные,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>Фришко</w:t>
      </w:r>
      <w:r>
        <w:t xml:space="preserve"> А.В. дата в время час. на адрес, возле дома ..., в адрес управлял транспортным средством – мопедом марка автомобиля </w:t>
      </w:r>
      <w:r>
        <w:t>dio</w:t>
      </w:r>
      <w:r>
        <w:t xml:space="preserve"> без государственного регистрационного знака, будучи лишённым права управления транспортными средствами на срок дата 6 месяцев по постановлению мирового судьи судебного участка №53 Кировского судебного района адрес от дата, вступившего в законную силу дата, которым он был привлечён к ответственности по ч.1 ст.12.8 КоАП РФ.</w:t>
      </w:r>
    </w:p>
    <w:p>
      <w:pPr>
        <w:jc w:val="both"/>
      </w:pPr>
      <w:r>
        <w:t xml:space="preserve">В ходе рассмотрения дела </w:t>
      </w:r>
      <w:r>
        <w:t>Фришко</w:t>
      </w:r>
      <w:r>
        <w:t xml:space="preserve"> А.В.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Выслушав объяснения </w:t>
      </w:r>
      <w:r>
        <w:t>Фришко</w:t>
      </w:r>
      <w:r>
        <w:t xml:space="preserve"> А.В., исследовав материалы дела, считаю, что вина </w:t>
      </w:r>
    </w:p>
    <w:p>
      <w:pPr>
        <w:jc w:val="both"/>
      </w:pPr>
      <w:r>
        <w:t>Фришко</w:t>
      </w:r>
      <w:r>
        <w:t xml:space="preserve"> А.В. 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 xml:space="preserve">Так, факт совершения </w:t>
      </w:r>
      <w:r>
        <w:t>Фришко</w:t>
      </w:r>
      <w:r>
        <w:t xml:space="preserve"> А.В.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82 АП №094796 от дата (л.д.1);</w:t>
      </w:r>
    </w:p>
    <w:p>
      <w:pPr>
        <w:jc w:val="both"/>
      </w:pPr>
      <w:r>
        <w:t xml:space="preserve">- протоколом об отстранении от управления транспортным средством 71 ТЗ №139990 от </w:t>
      </w:r>
    </w:p>
    <w:p>
      <w:pPr>
        <w:jc w:val="both"/>
      </w:pPr>
      <w:r>
        <w:t>дата (л.д.2);</w:t>
      </w:r>
    </w:p>
    <w:p>
      <w:pPr>
        <w:jc w:val="both"/>
      </w:pPr>
      <w:r>
        <w:t xml:space="preserve">- копией постановления мирового судьи судебного участка №53 Кировского судебного района адрес от дата в отношении </w:t>
      </w:r>
      <w:r>
        <w:t>Фришко</w:t>
      </w:r>
      <w:r>
        <w:t xml:space="preserve"> А.В., признанного виновным в совершении административного правонарушения, предусмотренного ч.1 ст.12.8 КоАП РФ </w:t>
      </w:r>
    </w:p>
    <w:p>
      <w:pPr>
        <w:jc w:val="both"/>
      </w:pPr>
      <w:r>
        <w:t>(л.д.7-8).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Фришко</w:t>
      </w:r>
      <w:r>
        <w:t xml:space="preserve"> А.В. 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 xml:space="preserve">При назначении административного наказания </w:t>
      </w:r>
      <w:r>
        <w:t>Фришко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Фришко</w:t>
      </w:r>
      <w:r>
        <w:t xml:space="preserve"> А.В. совершено административное правонарушение, нарушающее охраняемые законом общественные отношения в сфере безопасности дорожного движения; ... паспортные данные. </w:t>
      </w:r>
    </w:p>
    <w:p>
      <w:pPr>
        <w:jc w:val="both"/>
      </w:pPr>
      <w:r>
        <w:t xml:space="preserve">В качестве обстоятельств, смягчающих административную ответственность, признаю в соответствии с ч.2 ст.4.2 КоАП РФ признание </w:t>
      </w:r>
      <w:r>
        <w:t>Фришко</w:t>
      </w:r>
      <w:r>
        <w:t xml:space="preserve"> А.В. своей вины, наличие на иждивении виновного малолетнего ребёнка.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</w:t>
      </w:r>
      <w:r>
        <w:t>Фришко</w:t>
      </w:r>
      <w:r>
        <w:t xml:space="preserve"> А.В.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Фришко</w:t>
      </w:r>
      <w:r>
        <w:t xml:space="preserve"> А.В. административное наказание в пределах санкции ч.2 ст.12.7 КоАП РФ в виде обязательных работ, чтобы, работая в интересах общества и государства, он доказал своё исправление.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Фришко</w:t>
      </w:r>
      <w:r>
        <w:t xml:space="preserve"> </w:t>
      </w:r>
      <w:r>
        <w:t>фио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обязательных работ на срок 120 (сто двадцать) часов.  </w:t>
      </w:r>
    </w:p>
    <w:p>
      <w:pPr>
        <w:jc w:val="both"/>
      </w:pPr>
      <w:r>
        <w:t xml:space="preserve">Разъяснить </w:t>
      </w:r>
      <w:r>
        <w:t>Фришко</w:t>
      </w:r>
      <w:r>
        <w:t xml:space="preserve"> А.В.,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CF0ECC-46EB-4C05-939B-CF3AD67F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