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№5-53-580/2019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8 ноября 2019 г.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ст.19.29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фио</w:t>
      </w:r>
      <w:r>
        <w:t xml:space="preserve">, родившегося дата в адрес, гражданина ..., проживающего по адресу: адрес, ...,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Никитин Д.М., являясь должностным лицом – ... наименование организации, находясь по адресу: </w:t>
      </w:r>
      <w:r>
        <w:t>адресдата</w:t>
      </w:r>
      <w:r>
        <w:t xml:space="preserve"> в нарушение требований ч.4 ст.12 Федерального закона от </w:t>
      </w:r>
    </w:p>
    <w:p>
      <w:pPr>
        <w:jc w:val="both"/>
      </w:pPr>
      <w:r>
        <w:t xml:space="preserve">25 декабря 2008 г. №273-ФЗ «О противодействии коррупции» после заключения трудового договора с </w:t>
      </w:r>
      <w:r>
        <w:t>фио</w:t>
      </w:r>
      <w:r>
        <w:t xml:space="preserve"> дата не сообщил о заключении такого договора в десятидневный срок в администрацию адрес по последнему месту службы </w:t>
      </w:r>
      <w:r>
        <w:t>фио</w:t>
      </w:r>
      <w:r>
        <w:t xml:space="preserve">, занимавшей в период времени с дата по дата должность заместителя главы администрации адрес, включённой в Перечень должностей муниципальной службы в администрации адрес, замещение которых налагает на граждан ограничения, установленные ст.12 Федерального закона от </w:t>
      </w:r>
    </w:p>
    <w:p>
      <w:pPr>
        <w:jc w:val="both"/>
      </w:pPr>
      <w:r>
        <w:t xml:space="preserve">дата №273-ФЗ, утверждённого постановлением администрации </w:t>
      </w:r>
    </w:p>
    <w:p>
      <w:pPr>
        <w:jc w:val="both"/>
      </w:pPr>
      <w:r>
        <w:t xml:space="preserve">адрес от дата №556, тем самым совершил административное правонарушение, предусмотренного ст.19.29 КоАП РФ.   </w:t>
      </w:r>
    </w:p>
    <w:p>
      <w:pPr>
        <w:jc w:val="both"/>
      </w:pPr>
      <w:r>
        <w:t xml:space="preserve">В судебном заседании Никитин Д.М. виновность в совершении административного правонарушения, предусмотренного ст.19.29 КоАП РФ, признал, обстоятельства, изложенные в постановлении о возбуждении дела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считаю, что вина Никитина Д.М. в совершении административного правонарушения, предусмотренного ст.19.29 КоАП РФ, нашла своё подтверждение в ходе судебного разбирательства. </w:t>
      </w:r>
    </w:p>
    <w:p>
      <w:pPr>
        <w:jc w:val="both"/>
      </w:pPr>
      <w:r>
        <w:t xml:space="preserve">Статья 19.29 КоАП РФ предусматривает административную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г. </w:t>
      </w:r>
    </w:p>
    <w:p>
      <w:pPr>
        <w:jc w:val="both"/>
      </w:pPr>
      <w:r>
        <w:t xml:space="preserve">№273-ФЗ «О противодействии коррупции». </w:t>
      </w:r>
    </w:p>
    <w:p>
      <w:pPr>
        <w:jc w:val="both"/>
      </w:pPr>
      <w:r>
        <w:t xml:space="preserve">Согласно ч.4 ст.12 Федерального закона от 25 декабря 2008 г. №273-ФЗ </w:t>
      </w:r>
    </w:p>
    <w:p>
      <w:pPr>
        <w:jc w:val="both"/>
      </w:pPr>
      <w:r>
        <w:t>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>
      <w:pPr>
        <w:jc w:val="both"/>
      </w:pPr>
      <w:r>
        <w:t xml:space="preserve">В  силу ч.5 ст.12 указанного Федерального закона от 25 декабря 2008 г. </w:t>
      </w:r>
    </w:p>
    <w:p>
      <w:pPr>
        <w:jc w:val="both"/>
      </w:pPr>
      <w:r>
        <w:t>№273-ФЗ неисполнение работодателем обязанности, установленной ч.4 ст.12 Федерального закона от дата №273-ФЗ, является правонарушением и влечет ответственность в соответствии с законодательством Российской Федерации.</w:t>
      </w:r>
    </w:p>
    <w:p>
      <w:pPr>
        <w:jc w:val="both"/>
      </w:pPr>
      <w:r>
        <w:t xml:space="preserve">В судебном заседании установлено, что Никитин Д.М., являясь должностным лицом – генеральным директором наименование организации после заключения дата трудового договора с </w:t>
      </w:r>
      <w:r>
        <w:t>фио</w:t>
      </w:r>
      <w:r>
        <w:t xml:space="preserve">, замещавшей в период времени с дата по дата должность заместителя главы администрации адрес, не сообщил представителю администрации </w:t>
      </w:r>
    </w:p>
    <w:p>
      <w:pPr>
        <w:jc w:val="both"/>
      </w:pPr>
      <w:r>
        <w:t xml:space="preserve">адрес о заключении такого договора в порядке, </w:t>
      </w:r>
      <w:r>
        <w:t>устанавленном</w:t>
      </w:r>
      <w:r>
        <w:t xml:space="preserve"> нормативными правовыми актами Российской Федерации.</w:t>
      </w:r>
    </w:p>
    <w:p>
      <w:pPr>
        <w:jc w:val="both"/>
      </w:pPr>
      <w:r>
        <w:t>Неисполнение Никитиным Д.М. указанной обязанности подтверждается представленными материалами.</w:t>
      </w:r>
    </w:p>
    <w:p>
      <w:pPr>
        <w:jc w:val="both"/>
      </w:pPr>
      <w:r>
        <w:t xml:space="preserve">Решением прокурора адрес </w:t>
      </w:r>
    </w:p>
    <w:p>
      <w:pPr>
        <w:jc w:val="both"/>
      </w:pPr>
      <w:r>
        <w:t>фио</w:t>
      </w:r>
      <w:r>
        <w:t xml:space="preserve"> от дата №103 организована проверка на предмет исполнения наименование организации требований антикоррупционного законодательства (л.д.16).</w:t>
      </w:r>
    </w:p>
    <w:p>
      <w:pPr>
        <w:jc w:val="both"/>
      </w:pPr>
      <w:r>
        <w:t>По результатам проверки установлено, что генеральным директором наименование организации Никитиным Д.М. не исполнена обязанность, установленная ч.4 ст.12 Федерального закона от дата №273-ФЗ (л.д.11-15).</w:t>
      </w:r>
    </w:p>
    <w:p>
      <w:pPr>
        <w:jc w:val="both"/>
      </w:pPr>
      <w:r>
        <w:t>Оценив в совокупности исследованные доказательства, считаю установленным факт совершения Никитиным Д.М. административного правонарушения.</w:t>
      </w:r>
    </w:p>
    <w:p>
      <w:pPr>
        <w:jc w:val="both"/>
      </w:pPr>
      <w:r>
        <w:t>Действия Никитина Д.М. правильно квалифицированы по ст.19.29 КоАП РФ.</w:t>
      </w:r>
    </w:p>
    <w:p>
      <w:pPr>
        <w:jc w:val="both"/>
      </w:pPr>
      <w:r>
        <w:t>Постановление о возбуждении дела об административном правонарушении в отношении Никитина Д.М. и иные материалы дела составлены в соответствии с основными требованиями законодательства об административных правонарушениях надлежащим должностным лицом в установленном порядке.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обстоятельства, смягчающие административную ответственность – признание </w:t>
      </w:r>
      <w:r>
        <w:t>Никитынм</w:t>
      </w:r>
      <w:r>
        <w:t xml:space="preserve"> Д.М. своей вины и наличие на иждивении виновного малолетнего ребёнка, с целью предупреждения совершения новых правонарушений, считаю необходимым назначить Никитину Д.М. административное наказание в виде административного штрафа в минимальном размере, установленном санкцией ст.19.29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должностное лицо – ...а наименование организации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ст.19.29 КоАП РФ, и назначить ему наказание в виде административного штрафа в размере сумма. </w:t>
      </w:r>
    </w:p>
    <w:p>
      <w:pPr>
        <w:jc w:val="both"/>
      </w:pPr>
      <w:r>
        <w:t>Штраф подлежит уплате по следующим реквизитам: получатель штрафа УФК по адрес (Прокуратура адрес л/с 04751А91300), ОКТМО – телефон, ИНН – телефон, КПП – телефон, банк получателя: в Отделении по адрес Центрального банка Российской Федерации, р/счёт 40101810335100010001, БИК телефон, КБК 41511690010016000140, назначение платежа административный штраф по вступившему в законную силу судебному акту (№5-53-580/2019 от 8 ноября 2019 г.).</w:t>
      </w:r>
    </w:p>
    <w:p>
      <w:pPr>
        <w:jc w:val="both"/>
      </w:pPr>
      <w:r>
        <w:t xml:space="preserve">Разъяснить Никитину Д.М.,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689249-1D42-4FAF-B3B2-36646E69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