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№5-53-607/2020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15 декабря 2020 г.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  <w:r>
        <w:t xml:space="preserve">  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адрес Прудниковой </w:t>
      </w:r>
      <w:r>
        <w:t>фио</w:t>
      </w:r>
      <w:r>
        <w:t xml:space="preserve">, родившейся дата в адрес, гражданина ..., проживающей по адресу: адрес, </w:t>
      </w:r>
    </w:p>
    <w:p>
      <w:pPr>
        <w:ind w:left="2880"/>
        <w:jc w:val="both"/>
      </w:pPr>
      <w:r>
        <w:t>установил:</w:t>
      </w:r>
    </w:p>
    <w:p>
      <w:pPr>
        <w:jc w:val="both"/>
      </w:pPr>
      <w:r>
        <w:t xml:space="preserve">Прудникова В.С., являясь должностным лицом – ... адрес (далее – Учреждение), и находясь по адресу: адрес, ул. </w:t>
      </w:r>
      <w:r>
        <w:t>фио</w:t>
      </w:r>
      <w:r>
        <w:t xml:space="preserve">, </w:t>
      </w:r>
    </w:p>
    <w:p>
      <w:pPr>
        <w:jc w:val="both"/>
      </w:pPr>
      <w:r>
        <w:t xml:space="preserve">д.7-Б, то есть по месту нахождения наименование организации не представила в срок до дата сведения о застрахованных лицах по форме СЗВ-М за дата, представив необходимые сведения </w:t>
      </w:r>
    </w:p>
    <w:p>
      <w:pPr>
        <w:jc w:val="both"/>
      </w:pPr>
      <w:r>
        <w:t xml:space="preserve">дата, то есть с нарушением срока представления отчётности.   </w:t>
      </w:r>
    </w:p>
    <w:p>
      <w:pPr>
        <w:jc w:val="both"/>
      </w:pPr>
      <w:r>
        <w:t xml:space="preserve">В судебное заседание Прудникова В.С.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Прудниковой В.С. в Отдел ПФРФ в адрес по месту учёта Учреждения представлен отчёт по форме СЗВ-М за дата с типом формы дополняющая, то есть с нарушением установленного срока. </w:t>
      </w:r>
    </w:p>
    <w:p>
      <w:pPr>
        <w:jc w:val="both"/>
      </w:pPr>
      <w:r>
        <w:t xml:space="preserve">Таким образом, Прудникова В.С.,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>Факт совершения Прудниковой В.С. административного правонарушения, предусмотренного ст.15.33.2 КоАП РФ подтверждается: протоколом об административном правонарушении от дата №11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(л.д.4), копией сведений о застрахованных лицах в Учреждении за дата с типом формы дополняющая (л.д.6), извещением о доставке отчёта (л.д.7), выпиской из ЕГРЮЛ в отношении Учреждения (л.д.8-10).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Прудниковой В.С.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Прудниковой В.С.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Прудниковой В.С. совершено административное правонарушение в области финансов, налогов и сборов, ранее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Прудниковой В.С. правонарушения впервые.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Прудниковой В.С. административное наказание в виде </w:t>
      </w:r>
      <w:r>
        <w:t xml:space="preserve">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Прудникову </w:t>
      </w:r>
      <w:r>
        <w:t>фио</w:t>
      </w:r>
      <w:r>
        <w:t>, родившуюся дата в адрес, проживающую по адресу: адрес, виновной в совершении административного правонарушения, предусмотренного ст.15.33.2 КоАП РФ, и назначить её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39211601230060000140,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4579F5-BB65-491B-8095-0A58E40F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