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№5-53-631/2019</w:t>
      </w:r>
    </w:p>
    <w:p>
      <w:pPr>
        <w:ind w:left="2160" w:firstLine="720"/>
        <w:jc w:val="both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25 октября 2019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Волкова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адрес, адрес, </w:t>
      </w:r>
    </w:p>
    <w:p>
      <w:pPr>
        <w:jc w:val="both"/>
      </w:pPr>
      <w:r>
        <w:t>...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Волков Д.М. дата в время по месту своего проживания по адресу: адрес, адрес, </w:t>
      </w:r>
    </w:p>
    <w:p>
      <w:pPr>
        <w:jc w:val="both"/>
      </w:pPr>
      <w:r>
        <w:t xml:space="preserve">кв. 2, незаконно хранил без цели сбыта наркотическое средство гашиш (анашу, смолу каннабиса) массой 0,03 г, что не является значительным размером.  </w:t>
      </w:r>
    </w:p>
    <w:p>
      <w:pPr>
        <w:jc w:val="both"/>
      </w:pPr>
      <w:r>
        <w:t>В судебном заседании Волков Д.М.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>Ходатайств и отводов в ходе судебного разбирательства Волковым Д.М. заявлено не было.</w:t>
      </w:r>
    </w:p>
    <w:p>
      <w:pPr>
        <w:jc w:val="both"/>
      </w:pPr>
      <w:r>
        <w:t>Выслушав объяснения Волкова Д.М.,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Волковым Д.М. административного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требованиям ст.28.2 КоАП РФ (л.д.1), постановлением о выделении материалов из уголовного дела от дата (л.д.4-5), копией постановления о возбуждении уголовного дела в отношении Волкова Д.М. по ч.1 ст.228 УК РФ от дата (л.д.6), копией рапорта оперативного дежурного ОМВД России по адрес </w:t>
      </w:r>
      <w:r>
        <w:t>фио</w:t>
      </w:r>
      <w:r>
        <w:t xml:space="preserve"> от дата КУСП №2307 (л.д.7), копией протокола осмотра места происшествия от дата (л.д.8-9), копией постановления о назначении судебной экспертизы от дата (л.д.10), копией заключения эксперта №1/951 от дата (л.д.11-14). 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Волкова Д.М. необходимо квалифицировать по ч.1 ст.6.8 КоАП РФ, как незаконное хранение без цели сбыта наркотических средств. </w:t>
      </w:r>
    </w:p>
    <w:p>
      <w:pPr>
        <w:jc w:val="both"/>
      </w:pPr>
      <w:r>
        <w:t xml:space="preserve">При назначении административного наказания Волкову Д.М.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Волковым Д.М. совершено административное правонарушение, связанное с незаконным оборотом наркотических средств, в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Волковым Д.М.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Волкову Д.М. административное наказание в виде административного ареста на срок в пределах санкции ч.1 ст.6.8 КоАП РФ.</w:t>
      </w:r>
    </w:p>
    <w:p>
      <w:pPr>
        <w:jc w:val="both"/>
      </w:pPr>
      <w:r>
        <w:t xml:space="preserve">Волков Д.М.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Волкова Д.М. заболеваний, препятствующих назначению ему наказания в виде административного ареста, перечень которых установлен Постановлением Правительства Российской Федерации от дата №1358, в ходе судебного разбирательства представлено не было. </w:t>
      </w:r>
    </w:p>
    <w:p>
      <w:pPr>
        <w:jc w:val="both"/>
      </w:pPr>
      <w:r>
        <w:t xml:space="preserve">Административное задержание Волкова Д.М. не производилось. </w:t>
      </w:r>
    </w:p>
    <w:p>
      <w:pPr>
        <w:jc w:val="both"/>
      </w:pPr>
      <w:r>
        <w:t>Учитывая вид обнаруженного у Волкова Д.М. наркотического средства, 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Волкова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адрес, зарегистрированного и проживающего по адресу: адрес,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5 (пять) суток.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 xml:space="preserve">Постановление подлежит немедленному исполнению органами внутренних дел после его вынесения. </w:t>
      </w:r>
    </w:p>
    <w:p>
      <w:pPr>
        <w:jc w:val="both"/>
      </w:pPr>
      <w:r>
        <w:t xml:space="preserve">Вещественное доказательство: гашиш (анаша, смола каннабиса), находящиеся на хранении в Центральной камере хранения наркотических средств МВД по адрес по квитанции РФ №008158 от дата, по вступлению постановления в законную силу уничтожить. </w:t>
      </w:r>
    </w:p>
    <w:p>
      <w:pPr>
        <w:jc w:val="both"/>
      </w:pPr>
      <w:r>
        <w:t xml:space="preserve">Обязать Волкова </w:t>
      </w:r>
      <w:r>
        <w:t>фио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>Контроль за исполнением лицом данной обязанности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>Разъяснить Волкову Д.М.,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сумма прописью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7B98A9-0519-4629-B051-3B4B779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