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Дело №5-53-695/2019</w:t>
      </w:r>
    </w:p>
    <w:p w:rsidR="00A77B3E">
      <w:r>
        <w:t>ПОСТАНОВЛЕНИЕ</w:t>
      </w:r>
    </w:p>
    <w:p w:rsidR="00A77B3E"/>
    <w:p w:rsidR="00A77B3E">
      <w:r>
        <w:t>23 декабря 2019 г.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РФ), в отношении </w:t>
      </w:r>
    </w:p>
    <w:p w:rsidR="00A77B3E">
      <w:r>
        <w:t>должностного лица ... наименование организации адрес Брокарева фио, паспортные данные, гражданина ..., проживающего по адресу: адрес,</w:t>
      </w:r>
    </w:p>
    <w:p w:rsidR="00A77B3E">
      <w:r>
        <w:t>установил:</w:t>
      </w:r>
    </w:p>
    <w:p w:rsidR="00A77B3E">
      <w:r>
        <w:t xml:space="preserve">Брокарев А.И., являясь должностным лицом – ... наименование организации адрес (далее – Учреждения), и находясь по адресу: адрес, </w:t>
      </w:r>
    </w:p>
    <w:p w:rsidR="00A77B3E">
      <w:r>
        <w:t>адрес, по месту нахождения Учреждения, в нарушение п.2 ст.386 НК РФ не представил в Межрайонную ИФНС Росси №4 по адрес в срок до дата налоговый расчёт по авансовому платежу на имущество организаций за 3 месяца дата</w:t>
      </w:r>
    </w:p>
    <w:p w:rsidR="00A77B3E">
      <w:r>
        <w:t xml:space="preserve">В судебном заседании Брокарев А.И. виновность в совершении административного правонарушения, предусмотренного ч.1 ст.15.6 КоАП РФ, признал, обстоятельства, изложенные в протоколе об административном правонарушении, не оспаривал. </w:t>
      </w:r>
    </w:p>
    <w:p w:rsidR="00A77B3E"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 w:rsidR="00A77B3E">
      <w:r>
        <w:t xml:space="preserve">В ходе рассмотрения дела отводов и ходатайств Брокаревым А.И. заявлено не было. </w:t>
      </w:r>
    </w:p>
    <w:p w:rsidR="00A77B3E">
      <w:r>
        <w:t>Исследовав материалы дела, выслушав объяснения Брокарева А.И. прихожу к следующим выводам.</w:t>
      </w:r>
    </w:p>
    <w:p w:rsidR="00A77B3E">
      <w:r>
        <w:t xml:space="preserve">Согласно п.2 ст.386 НК РФ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периода. </w:t>
      </w:r>
    </w:p>
    <w:p w:rsidR="00A77B3E">
      <w:r>
        <w:t>Частью 1 статьи 15.6 КоАП РФ предусмотрена административная ответственность за не предоставление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Как усматривается из материалов дела, Учреждение, директором которого является Брокарев А.И., поставлено на учёт в Межрайонной инспекции ФНС России №4 по адрес дата</w:t>
      </w:r>
    </w:p>
    <w:p w:rsidR="00A77B3E">
      <w:r>
        <w:t xml:space="preserve">При этом директором Учреждения Брокаревым А.И. не представлен в установленный законодательством о налогах и сборах срок до дата налоговый расчёт по авансовому платежу по налогу на имущество организаций за </w:t>
      </w:r>
    </w:p>
    <w:p w:rsidR="00A77B3E">
      <w:r>
        <w:t>3 месяца дата, а представлен дата</w:t>
      </w:r>
    </w:p>
    <w:p w:rsidR="00A77B3E">
      <w:r>
        <w:t>Фактические обстоятельства совершения Брокаревым А.И. административного правонарушения подтверждаются: протоколом об административном правонарушении от дата №91081924827770800004 (л.д.1-2), сведениями о руководителях Учреждения (л.д.3), сведениями об Учреждении из ЕГРЮЛ (л.д.4-6, 7-10), квитанцией о приёме налоговой декларации (расчёта) в электронном виде (л.д.11), подтверждением даты отправки (л.д.12).</w:t>
      </w:r>
    </w:p>
    <w:p w:rsidR="00A77B3E"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Брокарева А.И. виновным в совершении административного правонарушения, предусмотренного ч.1 ст.15.6 КоАП РФ, то есть в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 </w:t>
      </w:r>
    </w:p>
    <w:p w:rsidR="00A77B3E">
      <w:r>
        <w:t xml:space="preserve">При назначении административного наказания Брокареву А.И. учитывается характер совершённого административного правонарушения, личность виновного, отсутствие обстоятельств, смягчающих и отягчающих административную ответственность.  </w:t>
      </w:r>
    </w:p>
    <w:p w:rsidR="00A77B3E">
      <w:r>
        <w:t xml:space="preserve">Брокаревым А.И. совершено административное правонарушение в области финансов, налогов и сборов, ...  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>Учитывая характер совершённого правонарушения, данные о личности виновного, считаю необходимым назначить Брокареву А.И. административное наказание в виде административного штрафа в минимальном размере, установленном санкцией ч.1 ст.15.6 КоАП РФ.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ст.ст.29.9, 29.10 КоАП РФ,</w:t>
      </w:r>
    </w:p>
    <w:p w:rsidR="00A77B3E">
      <w:r>
        <w:t>постановил:</w:t>
      </w:r>
    </w:p>
    <w:p w:rsidR="00A77B3E">
      <w:r>
        <w:t>признать Брокарева фио паспортные данные, гражданина Российской Федерации, проживающего по адресу: адрес,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 УФК по адрес для Межрайонной ИФНС России №4 по адрес, ИНН телефон, КПП телефон, р/с 40101810335100010001, Наименование банка: отделение по адрес ЦБРФ открытый УФК по РК, БИК телефон.  </w:t>
      </w:r>
    </w:p>
    <w:p w:rsidR="00A77B3E">
      <w:r>
        <w:t xml:space="preserve">Разъяснить Брокареву А.И.,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ab/>
        <w:tab/>
        <w:t>И.В. 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