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>
      <w:r>
        <w:t>3</w:t>
      </w:r>
    </w:p>
    <w:p>
      <w:pPr>
        <w:ind w:left="4320" w:firstLine="720"/>
      </w:pPr>
      <w:r>
        <w:t>Дело №5-53-647/2018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22 ноября 2018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Акимова </w:t>
      </w:r>
      <w:r>
        <w:t>фио</w:t>
      </w:r>
      <w:r>
        <w:t xml:space="preserve">, паспортные данные, гражданина ... проживающего по адресу: адрес, </w:t>
      </w:r>
    </w:p>
    <w:p>
      <w:pPr>
        <w:jc w:val="both"/>
      </w:pPr>
      <w:r>
        <w:t xml:space="preserve">адрес, занимающего ... наименование организации, 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Акимов Р.С., являясь ... наименование организации (далее – Предприятие), и находясь по адресу: адрес, по месту нахождения Предприятия, в нарушение п.3 ст.363.1 НК РФ не представил в Межрайонную ИФНС Росси №4 по адрес до дата декларацию по транспортному налогу за календарный дата, представив её дата, то есть с нарушением срока представления.  </w:t>
      </w:r>
    </w:p>
    <w:p>
      <w:pPr>
        <w:jc w:val="both"/>
      </w:pPr>
      <w:r>
        <w:t>В судебное заседание Акимов Р.С. не явился, о времени и месте судебного заседания извещён надлежащим образом, в письменном заявлении просил рассмотреть дело в его отсутствие, в связи с чем, считаю возможным в порядке ч.2 ст.25.1 КоАП РФ рассмотреть дело в отсутствие лица, в отношении которого ведётся производство по делу.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ст363.1 НК РФ  налоговые декларации по налогу представляются налогоплательщиками-организациями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Предприятие, руководителем которой является Акимов Р.С., поставлена на учёт в Межрайонной инспекции ФНС России №4 по адрес дата</w:t>
      </w:r>
    </w:p>
    <w:p>
      <w:pPr>
        <w:jc w:val="both"/>
      </w:pPr>
      <w:r>
        <w:t xml:space="preserve">Декларация по транспортному налогу за календарный дата Предприятием представлена в налоговый орган по месту учёта дата, то есть с нарушением установленного законом срока. </w:t>
      </w:r>
    </w:p>
    <w:p>
      <w:pPr>
        <w:jc w:val="both"/>
      </w:pPr>
      <w:r>
        <w:t xml:space="preserve">Таким образом, руководитель Предприятия Акимов Р.С. не исполнил обязанность по своевременному предоставлению декларации, чем нарушил требования п.3 ст.363.1 НК РФ.  </w:t>
      </w:r>
    </w:p>
    <w:p>
      <w:pPr>
        <w:jc w:val="both"/>
      </w:pPr>
      <w:r>
        <w:t xml:space="preserve">Факт совершения Акимовым Р.С. административного правонарушения подтверждается: протоколом об административном правонарушении от дата №3670 (л.д.1-2), сведениями о Предприятии из ЕГРЮЛ по состоянию на дата </w:t>
      </w:r>
      <w:r>
        <w:t>(л.д.3-7), копией справки о подтверждении даты отправки (л.д.9), копией квитанции о приёме налоговой декларации (л.д.8).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Акимова Р.С. виновным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Акимову Р.С.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 xml:space="preserve">Акимовым Р.С. совершено административное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и отсутствие обстоятельств, смягчающих и отягчающих административную ответственность, считаю необходимым назначить Акимову Р.С. административное наказание в виде предупреждения.  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Акимова </w:t>
      </w:r>
      <w:r>
        <w:t>фио</w:t>
      </w:r>
      <w:r>
        <w:t xml:space="preserve"> виновным в совершении административного правонарушения, предусмотренного ст.15.5 КоАП РФ, и назначить ему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5700041-3816-48E6-A3E0-DCCDBE36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