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№5-53-649/2019</w:t>
      </w:r>
    </w:p>
    <w:p>
      <w:pPr>
        <w:ind w:left="2160" w:firstLine="720"/>
        <w:jc w:val="both"/>
      </w:pPr>
      <w:r>
        <w:t>ПОСТАНОВЛЕНИЕ</w:t>
      </w:r>
    </w:p>
    <w:p>
      <w:pPr>
        <w:jc w:val="both"/>
      </w:pPr>
    </w:p>
    <w:p>
      <w:pPr>
        <w:jc w:val="both"/>
      </w:pPr>
      <w:r>
        <w:t xml:space="preserve">3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ст.15.33 Кодекса Российской Федерации об административных правонарушениях (далее – КоАП РФ), в отношении </w:t>
      </w:r>
    </w:p>
    <w:p>
      <w:pPr>
        <w:jc w:val="both"/>
      </w:pPr>
      <w:r>
        <w:t xml:space="preserve">должностного лица –... наименование организации адрес Саламатиной </w:t>
      </w:r>
      <w:r>
        <w:t>фио</w:t>
      </w:r>
      <w:r>
        <w:t xml:space="preserve">, родившейся дата в </w:t>
      </w:r>
    </w:p>
    <w:p>
      <w:pPr>
        <w:jc w:val="both"/>
      </w:pPr>
      <w:r>
        <w:t xml:space="preserve">адрес, гражданина ... проживающей по адресу: адрес, </w:t>
      </w:r>
    </w:p>
    <w:p>
      <w:pPr>
        <w:jc w:val="both"/>
      </w:pPr>
      <w:r>
        <w:t xml:space="preserve">адрес, </w:t>
      </w:r>
    </w:p>
    <w:p>
      <w:pPr>
        <w:ind w:left="2880" w:firstLine="720"/>
        <w:jc w:val="both"/>
      </w:pPr>
      <w:r>
        <w:t>установил:</w:t>
      </w:r>
    </w:p>
    <w:p>
      <w:pPr>
        <w:jc w:val="both"/>
      </w:pPr>
    </w:p>
    <w:p>
      <w:pPr>
        <w:jc w:val="both"/>
      </w:pPr>
      <w:r>
        <w:t xml:space="preserve">дата </w:t>
      </w:r>
      <w:r>
        <w:t>и.о</w:t>
      </w:r>
      <w:r>
        <w:t xml:space="preserve">. директора Филиала №11 Государственного учреждения – регионального отделения Фонда социального страхования Российской Федерации по адрес </w:t>
      </w:r>
      <w:r>
        <w:t>фио</w:t>
      </w:r>
      <w:r>
        <w:t xml:space="preserve"> составлен протокол об административном правонарушении, предусмотренном ч.4 ст.15.33 КоАП РФ, в отношении </w:t>
      </w:r>
    </w:p>
    <w:p>
      <w:pPr>
        <w:jc w:val="both"/>
      </w:pPr>
      <w:r>
        <w:t xml:space="preserve">... наименование организации адрес Саламатиной И.А. по факту нарушения п.3, п.4 Положения об особенностях назначения и выплаты в телефон гг.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утверждённого Постановлением Правительства Российской Федерации от </w:t>
      </w:r>
    </w:p>
    <w:p>
      <w:pPr>
        <w:jc w:val="both"/>
      </w:pPr>
      <w:r>
        <w:t xml:space="preserve">дата №294, выраженного в непредставлении в Филиал №11 Государственного учреждения – региональное отделение Фонда социального страхования Российской Федерации по адрес в установленный законом срок, не позднее 5 календарных дней со дня представления застрахованным лицом – </w:t>
      </w:r>
      <w:r>
        <w:t>фио</w:t>
      </w:r>
      <w:r>
        <w:t xml:space="preserve">, заявления для выплаты пособия – дата, то есть до дата реестра сведений для назначения и выплаты пособия.   </w:t>
      </w:r>
    </w:p>
    <w:p>
      <w:pPr>
        <w:jc w:val="both"/>
      </w:pPr>
      <w:r>
        <w:t xml:space="preserve">В судебном заседании Саламатина И.А. виновность в совершении административного правонарушения, предусмотренного ч.4 ст.15.33 КоАП РФ, не признала, пояснила, что в дата руководителем Первомайской школы не являлась, работала учителем химии, на должность заместителя директора школы назначена дата, и с дата исполняет обязанности директора школы. </w:t>
      </w:r>
    </w:p>
    <w:p>
      <w:pPr>
        <w:jc w:val="both"/>
      </w:pPr>
      <w:r>
        <w:t>Исследовав материалы дела, прихожу к выводу, что производство по делу об административном правонарушении, предусмотренном ч.4 ст.15.33 КоАП РФ, в отношении Саламатиной И.А. подлежит прекращению, исходя из следующего.</w:t>
      </w:r>
    </w:p>
    <w:p>
      <w:pPr>
        <w:jc w:val="both"/>
      </w:pPr>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jc w:val="both"/>
      </w:pPr>
      <w:r>
        <w:t xml:space="preserve">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w:t>
      </w:r>
      <w:r>
        <w:t>правонарушения, иные обстоятельства, имеющие значение для правильного разрешения дела.</w:t>
      </w:r>
    </w:p>
    <w:p>
      <w:pPr>
        <w:jc w:val="both"/>
      </w:pPr>
      <w:r>
        <w:t>Часть четвёртая ст.15.33 КоАП РФ предусматривает административную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четырёх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объёме или в искаженном виде.</w:t>
      </w:r>
    </w:p>
    <w:p>
      <w:pPr>
        <w:jc w:val="both"/>
      </w:pPr>
      <w:r>
        <w:t>Субъектом правонарушения по ч.4 ст.15.33 КоАП РФ являются должностные лица организаций-страхователей.</w:t>
      </w:r>
    </w:p>
    <w:p>
      <w:pPr>
        <w:jc w:val="both"/>
      </w:pPr>
      <w:r>
        <w:t>Объективная сторона административного правонарушения, предусмотренного ч. 4 ст. 15.33 КоАП РФ, заключается в действии или бездействии, связанном: с непредставлением в соответствии Федеральным законом от дата №255-ФЗ «Об обязательном социальном страховании на случай временной нетрудоспособности и в связи с материнством» (далее Закон №255-ФЗ) либо отказ от представления в территориальные органы ФСС РФ или их должностным лицам документов или иных сведений, необходимых для осуществления контроля: - за правильностью назначения, исчисления и выплаты пособий; - правомерностью осуществления и правильностью определения размера расходов на оплату четырёх дополнительных выходных дней одному из родителей (опекуну, попечителю) для ухода за детьми-инвалидами; - а также документов или иных сведений, необходимых: для назначения территориальным органом ФСС РФ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представлением таких сведений в неполном объёме или в искаженном виде.</w:t>
      </w:r>
    </w:p>
    <w:p>
      <w:pPr>
        <w:jc w:val="both"/>
      </w:pPr>
      <w:r>
        <w:t>В силу пп.5 п.2 ст.4.2 Закона №255-ФЗ страховщик обязан осуществлять контроль за соблюдением страхователями законодательства Российской Федерации об обязательном социальном страховании на случай временной нетрудоспособности и в связи с материнством при назначении, исчислении и выплате страхового обеспечения застрахованным лицам.</w:t>
      </w:r>
    </w:p>
    <w:p>
      <w:pPr>
        <w:jc w:val="both"/>
      </w:pPr>
      <w:r>
        <w:t>Пунктом третьим Положения об особенностях назначения и выплаты в телефон гг.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утверждённого Постановлением Правительства Российской Федерации от 21 апреля 2011 г. №294, определено, что страхователь не позднее 5 календарных дней со дня представления застрахованным лицом (его уполномоченным представителем) заявления и документов, указанных в пункте 2 настоящего Положения, представляет в территориальный орган Фонда по месту регистрации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форме, утверждаемой Фондом.</w:t>
      </w:r>
    </w:p>
    <w:p>
      <w:pPr>
        <w:jc w:val="both"/>
      </w:pPr>
      <w:r>
        <w:t>В случае представления застрахованным лицом (его уполномоченным представителем) заявления о перерасчете и справки (справок) о сумме заработка страхователь не позднее 5 календарных дней со дня получения заявления о перерасчете и справки (справок) о сумме заработка представляет их в территориальный орган Фонда по месту регистрации. Территориальным органом Фонда производится перерасчет назначенного пособия за все прошлое время, но не более чем за три года, предшествующих дню представления справки (справок) о сумме заработка застрахованного лица.</w:t>
      </w:r>
    </w:p>
    <w:p>
      <w:pPr>
        <w:jc w:val="both"/>
      </w:pPr>
      <w:r>
        <w:t>Согласно п.4 указанного Положения страхователи,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а также вновь созданные (в том числе при реорганизации) организации, у которых численность указанных физических лиц превышает данный предел, представляют в сроки, установленные пунктом 3 настоящего Положения, в территориальный орган Фонда по месту регистрации сведения, необходимые для назначения и выплаты соответствующего вида пособия (далее - реестр сведений), в электронной форме по форматам, установленным Фондом. Формы реестров сведений и порядок их заполнения утверждаются Фондом.</w:t>
      </w:r>
    </w:p>
    <w:p>
      <w:pPr>
        <w:jc w:val="both"/>
      </w:pPr>
      <w:r>
        <w:t xml:space="preserve">В соответствии с п.16 Положения за непредставление (за несвоевременное представление) документов, недостоверность либо сокрытие сведений, влияющих на право получения застрахованным лицом соответствующего вида пособия или исчисление его размера, возмещение расходов на оплату 4 дополнительных выходных дней одному из родителей (опекуну, попечителю) для ухода за детьми-инвалидами страхователь несёт ответственность в соответствии с законодательством Российской Федерации. </w:t>
      </w:r>
    </w:p>
    <w:p>
      <w:pPr>
        <w:jc w:val="both"/>
      </w:pPr>
      <w:r>
        <w:t xml:space="preserve">Как усматривается из материалов дела, в ходе проведения проверки срока представления реестра сведений, необходимых для назначения и выплаты пособия по временной нетрудоспособности, представленного страхователем – МБОУ «Первомайская общеобразовательная школа» адрес должностным лицом ФСС РФ выявлено нарушение п.4, п.16 Положения об особенностях назначения и выплаты в телефон гг.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w:t>
      </w:r>
      <w:r>
        <w:t xml:space="preserve">реализации пилотного проекта, утверждённого Постановлением Правительства Российской Федерации от </w:t>
      </w:r>
    </w:p>
    <w:p>
      <w:pPr>
        <w:jc w:val="both"/>
      </w:pPr>
      <w:r>
        <w:t>дата №294.</w:t>
      </w:r>
    </w:p>
    <w:p>
      <w:pPr>
        <w:jc w:val="both"/>
      </w:pPr>
      <w:r>
        <w:t>Так, установлено, что заявление о выплате (перерасчёте) пособия (оплате отпуска) подано дата, реестр сведений, необходимых для назначения и выплаты пособия по временной нетрудоспособности, направлен МБОУ «Первомайская общеобразовательная школа» адрес в Филиал №11 на шлюз загрузки документов дата, при этом последним днём срока подачи реестра сведения являлся дата (л.д.4)</w:t>
      </w:r>
    </w:p>
    <w:p>
      <w:pPr>
        <w:jc w:val="both"/>
      </w:pPr>
      <w:r>
        <w:t xml:space="preserve">Скриншотом электронной базы данных ФСС РФ подтверждается, что заявление </w:t>
      </w:r>
      <w:r>
        <w:t>фио</w:t>
      </w:r>
      <w:r>
        <w:t xml:space="preserve"> подано страхователю дата и представлено в страховщику дата (л.д.8-9)</w:t>
      </w:r>
    </w:p>
    <w:p>
      <w:pPr>
        <w:jc w:val="both"/>
      </w:pPr>
      <w:r>
        <w:t xml:space="preserve">Филиалом №11 Государственного учреждения – регионального отделения наименование организации адрес дата истребованы недостающие документы по заявлению </w:t>
      </w:r>
      <w:r>
        <w:t>фио</w:t>
      </w:r>
      <w:r>
        <w:t xml:space="preserve"> (л.д.10)</w:t>
      </w:r>
    </w:p>
    <w:p>
      <w:pPr>
        <w:jc w:val="both"/>
      </w:pPr>
      <w:r>
        <w:t xml:space="preserve">Согласно копии заявления </w:t>
      </w:r>
      <w:r>
        <w:t>фио</w:t>
      </w:r>
      <w:r>
        <w:t xml:space="preserve"> о выплате (перерасчёте) пособия (оплате отпуска) оно получено должностным лицом МБОУ «Первомайская общеобразовательная школа» адрес </w:t>
      </w:r>
    </w:p>
    <w:p>
      <w:pPr>
        <w:jc w:val="both"/>
      </w:pPr>
      <w:r>
        <w:t>фио</w:t>
      </w:r>
      <w:r>
        <w:t xml:space="preserve"> дата (л.д.13-19)</w:t>
      </w:r>
    </w:p>
    <w:p>
      <w:pPr>
        <w:jc w:val="both"/>
      </w:pPr>
      <w:r>
        <w:t xml:space="preserve">Вместе с тем из представленных Саламатиной И.А. в ходе рассмотрения дела документов усматривается, что по состоянию на дата и дата она занимала должность учителя химии МБОУ «Первомайская общеобразовательная школа» адрес, назначена на указанную должность приказом отдела образования адрес от </w:t>
      </w:r>
    </w:p>
    <w:p>
      <w:pPr>
        <w:jc w:val="both"/>
      </w:pPr>
      <w:r>
        <w:t>дата №290-п, то есть она не являлась должностным лицом, ответственным за представление указанных сведений. (л.д.41)</w:t>
      </w:r>
    </w:p>
    <w:p>
      <w:pPr>
        <w:jc w:val="both"/>
      </w:pPr>
      <w:r>
        <w:t xml:space="preserve">Согласно копии распоряжения главы администрации адрес от </w:t>
      </w:r>
    </w:p>
    <w:p>
      <w:pPr>
        <w:jc w:val="both"/>
      </w:pPr>
      <w:r>
        <w:t>дата №572-к Саламатина И.А. с дата по дата назначена временно исполняющим обязанности директора МБОУ «Первомайская общеобразовательная школа» адрес. (л.д.40)</w:t>
      </w:r>
    </w:p>
    <w:p>
      <w:pPr>
        <w:jc w:val="both"/>
      </w:pPr>
      <w:r>
        <w:t xml:space="preserve">Вместе с тем протокол об административном правонарушении составлен на Саламатину И.А., как на должностное лицо, ответственное за представление сведений, при этом доказательств, подтверждающих исполнение Саламатиной И.А. в период с дата по дата обязанностей директора школы, в ходе рассмотрения дела представлено не было.  </w:t>
      </w:r>
    </w:p>
    <w:p>
      <w:pPr>
        <w:jc w:val="both"/>
      </w:pPr>
      <w:r>
        <w:t xml:space="preserve">В связи с чем, в соответствии с п.2 ч.1 ст.24.5 КоАП РФ производство по делу об административном правонарушении подлежит прекращению за отсутствием состава административного правонарушения, поскольку лицо, причастное к совершению административного правонарушения, установлено не было. </w:t>
      </w:r>
    </w:p>
    <w:p>
      <w:pPr>
        <w:jc w:val="both"/>
      </w:pPr>
      <w:r>
        <w:t>На основании изложенного, руководствуясь ст.ст.29.9, 29.10 КоАП РФ,</w:t>
      </w:r>
    </w:p>
    <w:p>
      <w:pPr>
        <w:jc w:val="both"/>
      </w:pPr>
    </w:p>
    <w:p>
      <w:pPr>
        <w:ind w:left="2880" w:firstLine="720"/>
        <w:jc w:val="both"/>
      </w:pPr>
      <w:r>
        <w:t>постановил:</w:t>
      </w:r>
    </w:p>
    <w:p>
      <w:pPr>
        <w:jc w:val="both"/>
      </w:pPr>
    </w:p>
    <w:p>
      <w:pPr>
        <w:jc w:val="both"/>
      </w:pPr>
      <w:r>
        <w:t xml:space="preserve">производство по делу об административном правонарушении, предусмотренном ч.4 ст.15.33 КоАП РФ, в отношении Саламатиной </w:t>
      </w:r>
      <w:r>
        <w:t>фио</w:t>
      </w:r>
      <w:r>
        <w:t>, прекратить на основании п.2 ч.1 ст.24.5 КоАП РФ в связи с отсутствием состава административного правонарушения.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A12C08C-D512-41B6-BEF9-38CC64B7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