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№5-53-675/2020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декабря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Жарковой</w:t>
      </w:r>
      <w:r>
        <w:t xml:space="preserve"> ..., родившейся дата в </w:t>
      </w:r>
    </w:p>
    <w:p>
      <w:pPr>
        <w:jc w:val="both"/>
      </w:pPr>
      <w:r>
        <w:t xml:space="preserve">адрес, гражданина ... проживающей по адресу: адрес, </w:t>
      </w:r>
    </w:p>
    <w:p>
      <w:pPr>
        <w:jc w:val="both"/>
      </w:pPr>
      <w:r>
        <w:t xml:space="preserve">адрес, работающей ..., паспортные данные, 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Жаркова Л.Р. дата примерно в время час., находясь вблизи домовладения №33, по адрес в адрес, три раза ладонью правой руки ударила </w:t>
      </w:r>
      <w:r>
        <w:t>фио</w:t>
      </w:r>
      <w:r>
        <w:t xml:space="preserve"> по лицу, от чего потерпевшая испытала физическую боль. Тем самым Жаркова Л.Р. нанесла побои, причинившие физическую боль </w:t>
      </w:r>
      <w:r>
        <w:t>фио</w:t>
      </w:r>
      <w:r>
        <w:t xml:space="preserve">, но не повлёкших последствий, указанных в ст.115 УК РФ. </w:t>
      </w:r>
    </w:p>
    <w:p>
      <w:pPr>
        <w:jc w:val="both"/>
      </w:pPr>
      <w:r>
        <w:t xml:space="preserve">В ходе рассмотрения дела Жаркова Л.Р. виновность в совершении административного правонарушения, предусмотренного ст.6.1.1 КоАП РФ, признала, обстоятельства, изложенные в протоколе об административном правонарушении, не оспаривала, пояснила, что её действия были спровоцированы поведением </w:t>
      </w:r>
      <w:r>
        <w:t>фио</w:t>
      </w:r>
      <w:r>
        <w:t xml:space="preserve">, которая оскорбляла её нецензурными словами. 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для участия в рассмотрении дела не явилась, о месте и времени рассмотрения дела извещалась телефонограммой, в связи с чем считаю возможным рассмотреть дело в отсутствие потерпевшей. </w:t>
      </w:r>
    </w:p>
    <w:p>
      <w:pPr>
        <w:jc w:val="both"/>
      </w:pPr>
      <w:r>
        <w:t xml:space="preserve">Выслушав объяснения </w:t>
      </w:r>
      <w:r>
        <w:t>Жарковой</w:t>
      </w:r>
      <w:r>
        <w:t xml:space="preserve"> Л.Р.,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ходе рассмотрения дела установлено, что Жаркова Л.Р. нанесла побои потерпевшей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 xml:space="preserve">Так, виновность </w:t>
      </w:r>
      <w:r>
        <w:t>Жарковой</w:t>
      </w:r>
      <w:r>
        <w:t xml:space="preserve"> Л.Р. в совершении административного правонарушения, предусмотренного ст.6.1.1 КоАП РФ подтверждается: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 xml:space="preserve">- рапортом оперативного дежурного ОМВД России по адрес </w:t>
      </w:r>
      <w:r>
        <w:t>фио</w:t>
      </w:r>
      <w:r>
        <w:t xml:space="preserve"> от дата (л.д.2);</w:t>
      </w:r>
    </w:p>
    <w:p>
      <w:pPr>
        <w:jc w:val="both"/>
      </w:pPr>
      <w:r>
        <w:t xml:space="preserve">- копией заявления </w:t>
      </w:r>
      <w:r>
        <w:t>фио</w:t>
      </w:r>
      <w:r>
        <w:t xml:space="preserve"> в ОМВД России по адрес от </w:t>
      </w:r>
    </w:p>
    <w:p>
      <w:pPr>
        <w:jc w:val="both"/>
      </w:pPr>
      <w:r>
        <w:t>дата о причинении ей телесных повреждений (л.д.8);</w:t>
      </w:r>
    </w:p>
    <w:p>
      <w:pPr>
        <w:jc w:val="both"/>
      </w:pPr>
      <w:r>
        <w:t xml:space="preserve">- копией рапорта оперативного дежурного ОМВД России по адрес </w:t>
      </w:r>
      <w:r>
        <w:t>фио</w:t>
      </w:r>
      <w:r>
        <w:t xml:space="preserve"> от дата об обращении в дежурную часть медсестры ГБУЗ РК «</w:t>
      </w:r>
      <w:r>
        <w:t>Старокрымская</w:t>
      </w:r>
      <w:r>
        <w:t xml:space="preserve"> районная больница» с заявлением о том, что была оказана медпомощь </w:t>
      </w:r>
      <w:r>
        <w:t>фио</w:t>
      </w:r>
      <w:r>
        <w:t>, у которой выявлены ссадины лица, ушибы и кровоподтёки обеих кистей рук (л.д.9);</w:t>
      </w:r>
    </w:p>
    <w:p>
      <w:pPr>
        <w:jc w:val="both"/>
      </w:pPr>
      <w:r>
        <w:t>- копией справки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дата об обращении </w:t>
      </w:r>
      <w:r>
        <w:t>фио</w:t>
      </w:r>
      <w:r>
        <w:t xml:space="preserve"> за медицинской помощью (л.д.12);</w:t>
      </w:r>
    </w:p>
    <w:p>
      <w:pPr>
        <w:jc w:val="both"/>
      </w:pPr>
      <w:r>
        <w:t xml:space="preserve">- заключением эксперта №176 от дата с выводами о том, что у </w:t>
      </w:r>
      <w:r>
        <w:t>фио</w:t>
      </w:r>
      <w:r>
        <w:t xml:space="preserve"> обнаружены телесные повреждения в виде в том числе ссадин в лобной области справа, которые образовались от действия тупого предмета, либо при ударе о таковой, не позднее дата (л.д.24-25).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Жарковой</w:t>
      </w:r>
      <w:r>
        <w:t xml:space="preserve"> Л.Р. необходимо квалифицировать по ст.6.1.1 КоАП РФ, как нанесение побоев,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 xml:space="preserve">Доводы </w:t>
      </w:r>
      <w:r>
        <w:t>Жарковой</w:t>
      </w:r>
      <w:r>
        <w:t xml:space="preserve"> Л.Р. о том, что причиной совершения правонарушения явилось противоправное поведение потерпевшей </w:t>
      </w:r>
      <w:r>
        <w:t>фио</w:t>
      </w:r>
      <w:r>
        <w:t>, являются необоснованными, поскольку какими-либо допустимыми доказательствами не подтверждаются.</w:t>
      </w:r>
    </w:p>
    <w:p>
      <w:pPr>
        <w:jc w:val="both"/>
      </w:pPr>
      <w:r>
        <w:t xml:space="preserve">При назначении административного наказания </w:t>
      </w:r>
      <w:r>
        <w:t>Жарковой</w:t>
      </w:r>
      <w:r>
        <w:t xml:space="preserve"> Л.Р.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Жарковой</w:t>
      </w:r>
      <w:r>
        <w:t xml:space="preserve"> Л.Р. совершено административное правонарушение, посягающее на здоровье человека, ранее к административной ответственности не привлекалась, сведений об обратном представленные материалы не содержат, ..., паспортные данные.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Жарковой</w:t>
      </w:r>
      <w:r>
        <w:t xml:space="preserve"> Л.Р. своей вины, совершение правонарушения женщиной, имеющей малолетнего ребёнка.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Жарковой</w:t>
      </w:r>
      <w:r>
        <w:t xml:space="preserve"> Л.Р. административное наказание в пределах санкции ст.6.1.1 КоАП РФ в виде административного штрафа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Жаркову </w:t>
      </w:r>
      <w:r>
        <w:t>фио</w:t>
      </w:r>
      <w:r>
        <w:t xml:space="preserve">, родившуюся дата в </w:t>
      </w:r>
    </w:p>
    <w:p>
      <w:pPr>
        <w:jc w:val="both"/>
      </w:pPr>
      <w:r>
        <w:t>адрес, проживающую по адресу: адрес, виновной в совершении административного правонарушения, предусмотренного ст.6.1.1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Жарковой</w:t>
      </w:r>
      <w:r>
        <w:t xml:space="preserve"> Л.Р.,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67CDCA-312D-4998-8802-B274426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