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4320" w:firstLine="720"/>
      </w:pPr>
      <w:r>
        <w:t>Дело №5-53-679/2018</w:t>
      </w:r>
    </w:p>
    <w:p>
      <w:pPr>
        <w:ind w:left="2160" w:firstLine="720"/>
      </w:pPr>
      <w:r>
        <w:t>ПОСТАНОВЛЕНИЕ</w:t>
      </w:r>
    </w:p>
    <w:p/>
    <w:p>
      <w:r>
        <w:t xml:space="preserve">12 ноября 2018 г.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r>
        <w:t>Шмардина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... зарегистрированного по адресу: адрес, проживающего по адресу: адрес, </w:t>
      </w:r>
    </w:p>
    <w:p>
      <w:r>
        <w:t xml:space="preserve">адрес, ...  </w:t>
      </w:r>
    </w:p>
    <w:p>
      <w:r>
        <w:t>установил:</w:t>
      </w:r>
    </w:p>
    <w:p>
      <w:r>
        <w:t>Шмардин</w:t>
      </w:r>
      <w:r>
        <w:t xml:space="preserve"> В.Э. дата в время час. по адресу: адрес, являясь водителем ... при наличии у него признаков опьянения (запах алкоголя изо рта, нарушение речи, резкое изменение окраски кожных покровов лица)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r>
        <w:t xml:space="preserve">В судебном заседании </w:t>
      </w:r>
      <w:r>
        <w:t>Шмардин</w:t>
      </w:r>
      <w:r>
        <w:t xml:space="preserve"> В.Э.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ч.2 ст.12.26 КоАП РФ, признал, в содеянном раскаялся, пояснил, что водительского удостоверения никогда не получал, на мопеде ехал домой.  </w:t>
      </w:r>
    </w:p>
    <w:p>
      <w:r>
        <w:t xml:space="preserve">Каких-либо ходатайств и отводов в ходе рассмотрения дела </w:t>
      </w:r>
      <w:r>
        <w:t>Шмардиным</w:t>
      </w:r>
      <w:r>
        <w:t xml:space="preserve"> В.Э. заявлено не было.  </w:t>
      </w:r>
    </w:p>
    <w:p>
      <w:r>
        <w:t xml:space="preserve">Исследовав материалы дела, выслушав объяснения </w:t>
      </w:r>
      <w:r>
        <w:t>Шмардина</w:t>
      </w:r>
      <w:r>
        <w:t xml:space="preserve"> В.Э.,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>
      <w:r>
        <w:t xml:space="preserve">Как усматривается из материалов дела, основанием полагать, что </w:t>
      </w:r>
    </w:p>
    <w:p>
      <w:r>
        <w:t>Шмардин</w:t>
      </w:r>
      <w:r>
        <w:t xml:space="preserve"> В.Э.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(л.д.3). </w:t>
      </w:r>
    </w:p>
    <w:p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r>
        <w:t xml:space="preserve">Основанием для направления </w:t>
      </w:r>
      <w:r>
        <w:t>Шмардина</w:t>
      </w:r>
      <w:r>
        <w:t xml:space="preserve"> В.Э.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Шмардин</w:t>
      </w:r>
      <w:r>
        <w:t xml:space="preserve"> В.Э.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5). </w:t>
      </w:r>
    </w:p>
    <w:p>
      <w:r>
        <w:t xml:space="preserve">Направление </w:t>
      </w:r>
      <w:r>
        <w:t>Шмардина</w:t>
      </w:r>
      <w:r>
        <w:t xml:space="preserve"> В.Э.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r>
        <w:t xml:space="preserve">Факт совершения </w:t>
      </w:r>
      <w:r>
        <w:t>Шмардиным</w:t>
      </w:r>
      <w:r>
        <w:t xml:space="preserve"> В.Э. административного правонарушения, предусмотренного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телефон от дата </w:t>
      </w:r>
    </w:p>
    <w:p>
      <w:r>
        <w:t xml:space="preserve">дата (л.д.3), видеозаписью событий с участием </w:t>
      </w:r>
      <w:r>
        <w:t>Шмардина</w:t>
      </w:r>
      <w:r>
        <w:t xml:space="preserve"> В.Э. (л.д.5).</w:t>
      </w:r>
    </w:p>
    <w:p>
      <w:r>
        <w:t xml:space="preserve">Составленные процессуальные документы соответствуют требованиям </w:t>
      </w:r>
    </w:p>
    <w:p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Сведений о том, что </w:t>
      </w:r>
      <w:r>
        <w:t>Шмардин</w:t>
      </w:r>
      <w:r>
        <w:t xml:space="preserve"> В.Э. ранее привлекался к административной ответственности за совершение административных правонарушений, </w:t>
      </w:r>
      <w:r>
        <w:t>предусмотренных ч.ч.1 и 3 ст.12.8, ст.12.26 КоАП РФ, в представленных материалах не имеется.</w:t>
      </w:r>
    </w:p>
    <w:p>
      <w:r>
        <w:t xml:space="preserve">Таким образом, считаю, что </w:t>
      </w:r>
      <w:r>
        <w:t>Шмардин</w:t>
      </w:r>
      <w:r>
        <w:t xml:space="preserve"> В.Э.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r>
        <w:t xml:space="preserve">При назначении административного наказания </w:t>
      </w:r>
      <w:r>
        <w:t>Шмардину</w:t>
      </w:r>
      <w:r>
        <w:t xml:space="preserve"> В.Э.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r>
        <w:t>Шмардиным</w:t>
      </w:r>
      <w:r>
        <w:t xml:space="preserve"> В.Э.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сведений об обратном представленные материалы не содержат, инвалидности не имеет, официально трудоустроен, не женат.</w:t>
      </w:r>
    </w:p>
    <w:p>
      <w:r>
        <w:t xml:space="preserve">Обстоятельством, смягчающим административную ответственность </w:t>
      </w:r>
    </w:p>
    <w:p>
      <w:r>
        <w:t>Шмардину</w:t>
      </w:r>
      <w:r>
        <w:t xml:space="preserve"> В.Э., признаю в соответствии с п.1 ч.1 ст.4.2 КоАП РФ его раскаяние в содеянном и в соответствии с ч.2 ст.4.2 КоАП РФ совершение правонарушения впервые. 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 считаю необходимым назначить </w:t>
      </w:r>
      <w:r>
        <w:t>Шмардину</w:t>
      </w:r>
      <w:r>
        <w:t xml:space="preserve"> В.Э. административное наказание в виде административного ареста на минимальный срок, предусмотренный санкцией ч.2 ст.12.26 КоАП РФ.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Шмардин</w:t>
      </w:r>
      <w:r>
        <w:t xml:space="preserve"> В.Э. не относится к категории лиц, указанных в ч.2 ст.3.9 </w:t>
      </w:r>
    </w:p>
    <w:p>
      <w:r>
        <w:t>КоАП РФ.</w:t>
      </w:r>
    </w:p>
    <w:p>
      <w:r>
        <w:t xml:space="preserve">Документов, подтверждающих наличие у </w:t>
      </w:r>
      <w:r>
        <w:t>Шмардина</w:t>
      </w:r>
      <w:r>
        <w:t xml:space="preserve"> В.Э.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r>
        <w:t xml:space="preserve">Административное задержание </w:t>
      </w:r>
      <w:r>
        <w:t>Шмардина</w:t>
      </w:r>
      <w:r>
        <w:t xml:space="preserve"> В.Э. не производилось. </w:t>
      </w:r>
    </w:p>
    <w:p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Шмардина</w:t>
      </w:r>
      <w:r>
        <w:t xml:space="preserve"> В.Э. невозможно и позволяющих отсрочить исполнение постановления, в ходе рассмотрения дела установлено не было.    </w:t>
      </w:r>
    </w:p>
    <w:p>
      <w:r>
        <w:t>На основании изложенного и руководствуясь ст.ст.29.9, 29.10 КоАП РФ,</w:t>
      </w:r>
    </w:p>
    <w:p>
      <w:r>
        <w:t>постановил:</w:t>
      </w:r>
    </w:p>
    <w:p>
      <w:r>
        <w:t xml:space="preserve">признать </w:t>
      </w:r>
      <w:r>
        <w:t>Шмардина</w:t>
      </w:r>
      <w:r>
        <w:t xml:space="preserve"> </w:t>
      </w:r>
      <w:r>
        <w:t>фио</w:t>
      </w:r>
      <w:r>
        <w:t xml:space="preserve"> паспортные </w:t>
      </w:r>
      <w:r>
        <w:t>данныеадрес</w:t>
      </w:r>
      <w:r>
        <w:t xml:space="preserve">, зарегистрированного по адресу: адрес, проживающего по адресу: адрес, </w:t>
      </w:r>
    </w:p>
    <w:p>
      <w:r>
        <w:t xml:space="preserve">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r>
        <w:t>Срок наказания исчислять с момента задержания.</w:t>
      </w:r>
    </w:p>
    <w:p>
      <w:r>
        <w:t>Постановление подлежит немедленному исполнению органами внутренних дел после его вынесения.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33A279-B2CD-4F26-8DF6-7B2BBADB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