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№5-53-679/2019</w:t>
      </w:r>
    </w:p>
    <w:p>
      <w:pPr>
        <w:ind w:left="2160" w:firstLine="720"/>
        <w:jc w:val="both"/>
      </w:pPr>
      <w:r>
        <w:t>ПОСТАНОВЛЕНИЕ</w:t>
      </w:r>
    </w:p>
    <w:p>
      <w:pPr>
        <w:jc w:val="both"/>
      </w:pPr>
    </w:p>
    <w:p>
      <w:pPr>
        <w:jc w:val="both"/>
      </w:pPr>
      <w:r>
        <w:t xml:space="preserve">19 ноября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Аджиаблаева</w:t>
      </w:r>
      <w:r>
        <w:t xml:space="preserve"> </w:t>
      </w:r>
      <w:r>
        <w:t>фио</w:t>
      </w:r>
      <w:r>
        <w:t xml:space="preserve"> родившегося дата в адрес ... адрес, гражданина ... проживающего по адресу: адрес, ул. к...  </w:t>
      </w:r>
    </w:p>
    <w:p>
      <w:pPr>
        <w:jc w:val="both"/>
      </w:pPr>
      <w:r>
        <w:t>установил:</w:t>
      </w:r>
    </w:p>
    <w:p>
      <w:pPr>
        <w:jc w:val="both"/>
      </w:pPr>
      <w:r>
        <w:t>Аджиаблаев</w:t>
      </w:r>
      <w:r>
        <w:t xml:space="preserve"> Э.Р. не уплатил административный штраф в срок, предусмотренный КоАП РФ. </w:t>
      </w:r>
    </w:p>
    <w:p>
      <w:pPr>
        <w:jc w:val="both"/>
      </w:pPr>
      <w:r>
        <w:t xml:space="preserve">Так, дата в отношении </w:t>
      </w:r>
      <w:r>
        <w:t>Аджиаблаева</w:t>
      </w:r>
      <w:r>
        <w:t xml:space="preserve"> Э.Р. инспектором ПБДД ОГИБДД ОМВД России по адрес </w:t>
      </w:r>
      <w:r>
        <w:t>фио</w:t>
      </w:r>
      <w:r>
        <w:t xml:space="preserve"> вынесено постановление по ч.2 ст.12.16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Аджиаблаев</w:t>
      </w:r>
      <w:r>
        <w:t xml:space="preserve"> Э.Р., находясь по адресу: адрес, </w:t>
      </w:r>
    </w:p>
    <w:p>
      <w:pPr>
        <w:jc w:val="both"/>
      </w:pPr>
      <w:r>
        <w:t xml:space="preserve">адрес, ул. </w:t>
      </w:r>
      <w:r>
        <w:t>кв</w:t>
      </w:r>
      <w:r>
        <w:t>-л. Строителей, д.12, кв.17, в установленный срок, то есть до дата, штраф в размере сумма не уплатил и копию документа об оплате штрафа не представил.</w:t>
      </w:r>
    </w:p>
    <w:p>
      <w:pPr>
        <w:jc w:val="both"/>
      </w:pPr>
      <w:r>
        <w:t xml:space="preserve">Таким образом, </w:t>
      </w:r>
      <w:r>
        <w:t>Аджиаблаев</w:t>
      </w:r>
      <w:r>
        <w:t xml:space="preserve"> Э.Р. совершил административное правонарушение, предусмотренное ч.1 ст.20.25 КоАП РФ.</w:t>
      </w:r>
    </w:p>
    <w:p>
      <w:pPr>
        <w:jc w:val="both"/>
      </w:pPr>
      <w:r>
        <w:t xml:space="preserve">В судебном заседании </w:t>
      </w:r>
      <w:r>
        <w:t>Аджиаблаев</w:t>
      </w:r>
      <w:r>
        <w:t xml:space="preserve"> Э.Р.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w:t>
      </w:r>
      <w:r>
        <w:t>Аджиаблаевым</w:t>
      </w:r>
      <w:r>
        <w:t xml:space="preserve"> Э.Р. заявлено не было. </w:t>
      </w:r>
    </w:p>
    <w:p>
      <w:pPr>
        <w:jc w:val="both"/>
      </w:pPr>
      <w:r>
        <w:t xml:space="preserve">Исследовав материалы дела, выслушав объяснения </w:t>
      </w:r>
      <w:r>
        <w:t>Аджиаблаева</w:t>
      </w:r>
      <w:r>
        <w:t xml:space="preserve"> Э.Р.,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w:t>
      </w:r>
      <w:r>
        <w:t>Аджиаблаевым</w:t>
      </w:r>
      <w:r>
        <w:t xml:space="preserve"> Э.Р. административного правонарушения, предусмотренного ч.1 ст.20.25 КоАП РФ, подтверждается: протоколом об административном правонарушении 82 АП №059878 от дата (л.д.1), копией постановления по делу об административном правонарушении, предусмотренном ч.2 ст.12.16 КоАП РФ, в отношении </w:t>
      </w:r>
      <w:r>
        <w:t>Аджиаблаева</w:t>
      </w:r>
      <w:r>
        <w:t xml:space="preserve"> Э.Р. от дата (л.д.8).</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Аджиаблаева</w:t>
      </w:r>
      <w:r>
        <w:t xml:space="preserve"> Э.Р.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Аджиаблаеву</w:t>
      </w:r>
      <w:r>
        <w:t xml:space="preserve"> Э.Р.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Аджиаблаевым</w:t>
      </w:r>
      <w:r>
        <w:t xml:space="preserve"> Э.Р. совершено административное правонарушение, посягающее на общественный порядок и общественную безопасность, официально не трудоустроен, ранее привлекался к административной ответственности.   </w:t>
      </w:r>
    </w:p>
    <w:p>
      <w:pPr>
        <w:jc w:val="both"/>
      </w:pPr>
      <w:r>
        <w:t xml:space="preserve">Обстоятельством, смягчающим административную ответственность, признаю в соответствии с ч.2 ст.4.2 КоАП РФ признание </w:t>
      </w:r>
      <w:r>
        <w:t>Аджиаблаевым</w:t>
      </w:r>
      <w:r>
        <w:t xml:space="preserve"> Э.Р. своей вины.</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Аджиаблаеву</w:t>
      </w:r>
      <w:r>
        <w:t xml:space="preserve"> Э.Р.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ind w:left="2880" w:firstLine="720"/>
        <w:jc w:val="both"/>
      </w:pPr>
      <w:r>
        <w:t>постановил:</w:t>
      </w:r>
    </w:p>
    <w:p>
      <w:pPr>
        <w:jc w:val="both"/>
      </w:pPr>
    </w:p>
    <w:p>
      <w:pPr>
        <w:jc w:val="both"/>
      </w:pPr>
      <w:r>
        <w:t xml:space="preserve">признать </w:t>
      </w:r>
      <w:r>
        <w:t>Аджиаблаева</w:t>
      </w:r>
      <w:r>
        <w:t xml:space="preserve"> </w:t>
      </w:r>
      <w:r>
        <w:t>фио</w:t>
      </w:r>
      <w:r>
        <w:t xml:space="preserve"> родившегося дата в адрес Кировского адрес, проживающего по адресу: адрес, у...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Штраф подлежит уплате по следующим реквизитам: Отделение по адрес ЦБ РФ, расчётный счёт №40101810335100010001, БИК – телефон, КБК – 18811643000016000140,   КПП – телефон, ОКТМО – телефон, ИНН – телефон, получатель УФК по адрес (ОМВД России по адрес), УИН 18810491191900002539.</w:t>
      </w:r>
    </w:p>
    <w:p>
      <w:pPr>
        <w:jc w:val="both"/>
      </w:pPr>
      <w:r>
        <w:t xml:space="preserve">Разъяснить </w:t>
      </w:r>
      <w:r>
        <w:t>Аджиаблаеву</w:t>
      </w:r>
      <w:r>
        <w:t xml:space="preserve"> Э.Р., что мера наказания в виде штрафа должна быть исполнена лицом, привлечённым к административной ответственности, в течение </w:t>
      </w:r>
      <w:r>
        <w:t>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5971521-9E19-45E6-A3C4-A0B21D6B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